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BB085" w14:textId="77777777" w:rsidR="00777446" w:rsidRDefault="00795EB2" w:rsidP="00795EB2">
      <w:pPr>
        <w:ind w:left="-284" w:firstLine="568"/>
        <w:jc w:val="right"/>
      </w:pPr>
      <w:r w:rsidRPr="00777446">
        <w:t xml:space="preserve">Приложение </w:t>
      </w:r>
      <w:r w:rsidR="00777446" w:rsidRPr="00777446">
        <w:t xml:space="preserve">2 </w:t>
      </w:r>
    </w:p>
    <w:p w14:paraId="3700697D" w14:textId="77777777" w:rsidR="00777446" w:rsidRDefault="00777446" w:rsidP="00795EB2">
      <w:pPr>
        <w:ind w:left="-284" w:firstLine="568"/>
        <w:jc w:val="right"/>
      </w:pPr>
      <w:r w:rsidRPr="00777446">
        <w:t xml:space="preserve">к приказу департамента </w:t>
      </w:r>
    </w:p>
    <w:p w14:paraId="7B46B088" w14:textId="61EF5E45" w:rsidR="00777446" w:rsidRDefault="00777446" w:rsidP="00795EB2">
      <w:pPr>
        <w:ind w:left="-284" w:firstLine="568"/>
        <w:jc w:val="right"/>
      </w:pPr>
      <w:r w:rsidRPr="00777446">
        <w:t xml:space="preserve">образования и науки Брянской области </w:t>
      </w:r>
    </w:p>
    <w:p w14:paraId="080DBDE5" w14:textId="1DAFC5DF" w:rsidR="00795EB2" w:rsidRPr="00777446" w:rsidRDefault="00777446" w:rsidP="00795EB2">
      <w:pPr>
        <w:ind w:left="-284" w:firstLine="568"/>
        <w:jc w:val="right"/>
      </w:pPr>
      <w:r w:rsidRPr="00777446">
        <w:t>от 05.09.2024 № 1134</w:t>
      </w:r>
    </w:p>
    <w:p w14:paraId="55BF2CC8" w14:textId="77777777" w:rsidR="00777446" w:rsidRDefault="00777446" w:rsidP="00795EB2">
      <w:pPr>
        <w:ind w:left="-284" w:firstLine="568"/>
        <w:jc w:val="right"/>
        <w:rPr>
          <w:sz w:val="28"/>
          <w:szCs w:val="28"/>
        </w:rPr>
      </w:pPr>
    </w:p>
    <w:p w14:paraId="123AB636" w14:textId="77777777" w:rsidR="00795EB2" w:rsidRDefault="00795EB2" w:rsidP="00EA3127">
      <w:pPr>
        <w:spacing w:line="276" w:lineRule="auto"/>
        <w:ind w:left="-284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Организационно-технологическая модель</w:t>
      </w:r>
    </w:p>
    <w:p w14:paraId="716CFC0C" w14:textId="77777777" w:rsidR="00795EB2" w:rsidRDefault="00795EB2" w:rsidP="00EA3127">
      <w:pPr>
        <w:spacing w:line="276" w:lineRule="auto"/>
        <w:ind w:left="-284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проведения школьного этапа всероссийской олимпиады</w:t>
      </w:r>
    </w:p>
    <w:p w14:paraId="7D0E4EAB" w14:textId="77777777" w:rsidR="00795EB2" w:rsidRDefault="00795EB2" w:rsidP="00EA3127">
      <w:pPr>
        <w:spacing w:line="276" w:lineRule="auto"/>
        <w:ind w:left="-284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школьников на технологической платформе «</w:t>
      </w:r>
      <w:proofErr w:type="spellStart"/>
      <w:r>
        <w:rPr>
          <w:b/>
          <w:sz w:val="28"/>
          <w:szCs w:val="28"/>
        </w:rPr>
        <w:t>Сириус.Курсы</w:t>
      </w:r>
      <w:proofErr w:type="spellEnd"/>
      <w:r>
        <w:rPr>
          <w:b/>
          <w:sz w:val="28"/>
          <w:szCs w:val="28"/>
        </w:rPr>
        <w:t xml:space="preserve">» </w:t>
      </w:r>
    </w:p>
    <w:p w14:paraId="28ECEF22" w14:textId="77777777" w:rsidR="00795EB2" w:rsidRDefault="00795EB2" w:rsidP="00EA3127">
      <w:pPr>
        <w:spacing w:line="276" w:lineRule="auto"/>
        <w:ind w:left="-284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</w:t>
      </w:r>
      <w:r w:rsidR="00A75EFE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A75EFE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 </w:t>
      </w:r>
    </w:p>
    <w:p w14:paraId="249EAC51" w14:textId="77777777" w:rsidR="00795EB2" w:rsidRDefault="00795EB2" w:rsidP="00EA3127">
      <w:pPr>
        <w:spacing w:line="276" w:lineRule="auto"/>
        <w:ind w:left="-284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Брянской области</w:t>
      </w:r>
    </w:p>
    <w:p w14:paraId="76456568" w14:textId="77777777" w:rsidR="00795EB2" w:rsidRDefault="00795EB2" w:rsidP="00EA3127">
      <w:pPr>
        <w:spacing w:line="276" w:lineRule="auto"/>
        <w:ind w:left="-284" w:firstLine="568"/>
        <w:jc w:val="center"/>
        <w:rPr>
          <w:b/>
          <w:sz w:val="28"/>
          <w:szCs w:val="28"/>
        </w:rPr>
      </w:pPr>
    </w:p>
    <w:p w14:paraId="5F5039A5" w14:textId="77777777" w:rsidR="00795EB2" w:rsidRDefault="00795EB2" w:rsidP="00EA3127">
      <w:pPr>
        <w:pStyle w:val="a9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14:paraId="23C05A51" w14:textId="77777777" w:rsidR="00795EB2" w:rsidRDefault="00795EB2" w:rsidP="00EA3127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Организационно-технологическая модель школьного этапа всероссийской олимпиады школьников (далее – Олимпиады) разработана на основании Соглашения о сотрудничестве в области проведения школьного этапа всероссийской олимпиады школьников </w:t>
      </w:r>
      <w:r w:rsidR="00A75EFE">
        <w:rPr>
          <w:sz w:val="28"/>
          <w:szCs w:val="28"/>
        </w:rPr>
        <w:t xml:space="preserve">в </w:t>
      </w:r>
      <w:r>
        <w:rPr>
          <w:sz w:val="28"/>
          <w:szCs w:val="28"/>
        </w:rPr>
        <w:t>202</w:t>
      </w:r>
      <w:r w:rsidR="00A75EF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с Образовательным </w:t>
      </w:r>
      <w:r w:rsidR="00712FD6">
        <w:rPr>
          <w:sz w:val="28"/>
          <w:szCs w:val="28"/>
        </w:rPr>
        <w:t>Ф</w:t>
      </w:r>
      <w:r>
        <w:rPr>
          <w:sz w:val="28"/>
          <w:szCs w:val="28"/>
        </w:rPr>
        <w:t>ондом «Талант и успех», в соответствии  с Порядком проведения всероссийской олимпиады школьников, утвержденным приказом Министерства просвещения Российской Федерации от 27.11.2020 №678 «Об утверждении Порядка проведения всероссийской олимпиады школьников» (далее – Порядок).</w:t>
      </w:r>
    </w:p>
    <w:p w14:paraId="25559411" w14:textId="77777777" w:rsidR="00795EB2" w:rsidRDefault="00795EB2" w:rsidP="00EA3127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Основными целями и задачами Олимпиады являются:</w:t>
      </w:r>
    </w:p>
    <w:p w14:paraId="5F1E2452" w14:textId="77777777" w:rsidR="00161940" w:rsidRDefault="00161940" w:rsidP="00EA3127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стимулирование интереса обучающихся к изучению предмета;</w:t>
      </w:r>
    </w:p>
    <w:p w14:paraId="226436F5" w14:textId="77777777" w:rsidR="00161940" w:rsidRDefault="00161940" w:rsidP="00EA3127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активизация </w:t>
      </w:r>
      <w:r w:rsidR="00A75EFE">
        <w:rPr>
          <w:sz w:val="28"/>
          <w:szCs w:val="28"/>
        </w:rPr>
        <w:t>творческих способностей,</w:t>
      </w:r>
      <w:r w:rsidR="00504A9C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</w:p>
    <w:p w14:paraId="799D0E52" w14:textId="77777777" w:rsidR="00161940" w:rsidRDefault="00161940" w:rsidP="00EA3127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выявления, поддержки и развития одаренных детей и талантливой молодежи Брянской области;</w:t>
      </w:r>
    </w:p>
    <w:p w14:paraId="193B5E45" w14:textId="77777777" w:rsidR="00161940" w:rsidRDefault="00161940" w:rsidP="00EA3127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научных знаний и научной (научно-исследовательской) деятельности;</w:t>
      </w:r>
    </w:p>
    <w:p w14:paraId="159C47EC" w14:textId="77777777" w:rsidR="00161940" w:rsidRDefault="00161940" w:rsidP="00EA3127">
      <w:pPr>
        <w:pStyle w:val="a9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выявление и сопровождение наиболее способных обучающихся в каждом образовательном учреждении.</w:t>
      </w:r>
    </w:p>
    <w:p w14:paraId="277FEDD2" w14:textId="77777777" w:rsidR="00712FD6" w:rsidRDefault="00504A9C" w:rsidP="00EA3127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Рабочим языком Олимпиады является Русский язык.</w:t>
      </w:r>
    </w:p>
    <w:p w14:paraId="71D356E5" w14:textId="77777777" w:rsidR="00712FD6" w:rsidRPr="00712FD6" w:rsidRDefault="00712FD6" w:rsidP="00EA3127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 w:rsidRPr="00712FD6">
        <w:rPr>
          <w:sz w:val="28"/>
          <w:szCs w:val="28"/>
        </w:rPr>
        <w:t>Олимпиада проводится по следующим общеобразовательным предметам: физика, математика, информатика, химия, биология, астрономия.</w:t>
      </w:r>
    </w:p>
    <w:p w14:paraId="53B98594" w14:textId="77777777" w:rsidR="00712FD6" w:rsidRDefault="00712FD6" w:rsidP="00EA3127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 Олимпиаде принимают участие обучающиеся 4-11 классов общеобразовательных организаций Брянской области.</w:t>
      </w:r>
    </w:p>
    <w:p w14:paraId="0F46584F" w14:textId="77777777" w:rsidR="00712FD6" w:rsidRDefault="00712FD6" w:rsidP="00EA3127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Даты проведения предметных ШЭ Олимпиад устанавливаются на основании рекомендаций Образовательного Фонда «Талант и успех»</w:t>
      </w:r>
      <w:r w:rsidR="00726B30">
        <w:rPr>
          <w:sz w:val="28"/>
          <w:szCs w:val="28"/>
        </w:rPr>
        <w:t>.</w:t>
      </w:r>
    </w:p>
    <w:p w14:paraId="18B68480" w14:textId="77777777" w:rsidR="00726B30" w:rsidRDefault="00726B30" w:rsidP="00EA3127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 Олимпиады:</w:t>
      </w:r>
    </w:p>
    <w:p w14:paraId="2D05E603" w14:textId="77777777" w:rsidR="00726B30" w:rsidRDefault="00726B30" w:rsidP="00EA3127">
      <w:pPr>
        <w:pStyle w:val="a9"/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Олимпиада проводится с использованием информационно-коммуникационных технологий на технологической платформе «</w:t>
      </w:r>
      <w:proofErr w:type="spellStart"/>
      <w:r>
        <w:rPr>
          <w:sz w:val="28"/>
          <w:szCs w:val="28"/>
        </w:rPr>
        <w:t>Сириус.Курсы</w:t>
      </w:r>
      <w:proofErr w:type="spellEnd"/>
      <w:r>
        <w:rPr>
          <w:sz w:val="28"/>
          <w:szCs w:val="28"/>
        </w:rPr>
        <w:t>».</w:t>
      </w:r>
    </w:p>
    <w:p w14:paraId="5655CDD1" w14:textId="77777777" w:rsidR="00726B30" w:rsidRDefault="00726B30" w:rsidP="00EA3127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Взимание платы за участие в Олимпиаде не допускается.</w:t>
      </w:r>
    </w:p>
    <w:p w14:paraId="34C5A4C4" w14:textId="77777777" w:rsidR="00726B30" w:rsidRDefault="00726B30" w:rsidP="00EA3127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Олимпиада проводится по заданиям, разработанным Образовательным Фондом «Талант и успех» (Образовательный центр «Сириус»).</w:t>
      </w:r>
    </w:p>
    <w:p w14:paraId="1D4EC4E1" w14:textId="77777777" w:rsidR="00726B30" w:rsidRDefault="00726B30" w:rsidP="00EA3127">
      <w:pPr>
        <w:pStyle w:val="a9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Функции оператора технологической платформы «</w:t>
      </w:r>
      <w:proofErr w:type="spellStart"/>
      <w:r>
        <w:rPr>
          <w:b/>
          <w:sz w:val="28"/>
          <w:szCs w:val="28"/>
        </w:rPr>
        <w:t>Сириу</w:t>
      </w:r>
      <w:r w:rsidR="00114BB5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.Курсы</w:t>
      </w:r>
      <w:proofErr w:type="spellEnd"/>
      <w:r>
        <w:rPr>
          <w:b/>
          <w:sz w:val="28"/>
          <w:szCs w:val="28"/>
        </w:rPr>
        <w:t>»</w:t>
      </w:r>
    </w:p>
    <w:p w14:paraId="71E39EC3" w14:textId="77777777" w:rsidR="00726B30" w:rsidRDefault="00726B30" w:rsidP="00EA3127">
      <w:pPr>
        <w:spacing w:line="276" w:lineRule="auto"/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>Оператором технологиче</w:t>
      </w:r>
      <w:r w:rsidR="00D30A4F">
        <w:rPr>
          <w:sz w:val="28"/>
          <w:szCs w:val="28"/>
        </w:rPr>
        <w:t>ской платформы «</w:t>
      </w:r>
      <w:proofErr w:type="spellStart"/>
      <w:r w:rsidR="00D30A4F">
        <w:rPr>
          <w:sz w:val="28"/>
          <w:szCs w:val="28"/>
        </w:rPr>
        <w:t>Сириус.Курсы</w:t>
      </w:r>
      <w:proofErr w:type="spellEnd"/>
      <w:r w:rsidR="00D30A4F">
        <w:rPr>
          <w:sz w:val="28"/>
          <w:szCs w:val="28"/>
        </w:rPr>
        <w:t>» я</w:t>
      </w:r>
      <w:r>
        <w:rPr>
          <w:sz w:val="28"/>
          <w:szCs w:val="28"/>
        </w:rPr>
        <w:t>вляется Образовательный Фонд «Талант и успех».</w:t>
      </w:r>
    </w:p>
    <w:p w14:paraId="444E936E" w14:textId="77777777" w:rsidR="00726B30" w:rsidRDefault="00726B30" w:rsidP="00EA3127">
      <w:pPr>
        <w:spacing w:line="276" w:lineRule="auto"/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Функциями оператора технологической платформы «</w:t>
      </w:r>
      <w:proofErr w:type="spellStart"/>
      <w:r>
        <w:rPr>
          <w:sz w:val="28"/>
          <w:szCs w:val="28"/>
        </w:rPr>
        <w:t>Сириус.Курсы</w:t>
      </w:r>
      <w:proofErr w:type="spellEnd"/>
      <w:r>
        <w:rPr>
          <w:sz w:val="28"/>
          <w:szCs w:val="28"/>
        </w:rPr>
        <w:t>» являются:</w:t>
      </w:r>
    </w:p>
    <w:p w14:paraId="157AAEB7" w14:textId="77777777" w:rsidR="004B1204" w:rsidRDefault="004B1204" w:rsidP="00EA3127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графика п</w:t>
      </w:r>
      <w:r w:rsidR="00114BB5">
        <w:rPr>
          <w:sz w:val="28"/>
          <w:szCs w:val="28"/>
        </w:rPr>
        <w:t>роведения ШЭ Олимпиады в онлайн-</w:t>
      </w:r>
      <w:r>
        <w:rPr>
          <w:sz w:val="28"/>
          <w:szCs w:val="28"/>
        </w:rPr>
        <w:t>формате и информирование регионального оператора о датах проведения ШЭ Олимпиады.</w:t>
      </w:r>
    </w:p>
    <w:p w14:paraId="1E8D6E76" w14:textId="77777777" w:rsidR="004B1204" w:rsidRDefault="004B1204" w:rsidP="00EA3127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Через систему «</w:t>
      </w:r>
      <w:proofErr w:type="spellStart"/>
      <w:r>
        <w:rPr>
          <w:sz w:val="28"/>
          <w:szCs w:val="28"/>
        </w:rPr>
        <w:t>Сириус.Курсы</w:t>
      </w:r>
      <w:proofErr w:type="spellEnd"/>
      <w:r>
        <w:rPr>
          <w:sz w:val="28"/>
          <w:szCs w:val="28"/>
        </w:rPr>
        <w:t>» создание ключей доступа для входа в тестирующую систему (далее – кодов доступа) в необходимых количествах, для всех обучающихся образовательных организаций Брянской области.</w:t>
      </w:r>
    </w:p>
    <w:p w14:paraId="32D35F63" w14:textId="77777777" w:rsidR="004B1204" w:rsidRDefault="004B1204" w:rsidP="00EA3127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Передача ключей доступа в образовательные организации через механизм ФИС ОКО.</w:t>
      </w:r>
    </w:p>
    <w:p w14:paraId="71FF2D7B" w14:textId="77777777" w:rsidR="004B1204" w:rsidRDefault="004B1204" w:rsidP="00EA3127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Инструкции о порядке доступа в тестирующую систему.</w:t>
      </w:r>
    </w:p>
    <w:p w14:paraId="6580C3B0" w14:textId="77777777" w:rsidR="004B1204" w:rsidRDefault="004B1204" w:rsidP="00EA3127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проверки и оценивания выполнения олимпиадных работ участников ШЭ Олимпиады.</w:t>
      </w:r>
    </w:p>
    <w:p w14:paraId="17E02875" w14:textId="77777777" w:rsidR="004B1204" w:rsidRDefault="004B1204" w:rsidP="00EA3127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обучения организаторов Олимпиады.</w:t>
      </w:r>
    </w:p>
    <w:p w14:paraId="0D7CCB1A" w14:textId="77777777" w:rsidR="004B1204" w:rsidRDefault="004B1204" w:rsidP="00EA3127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Публикация решений и </w:t>
      </w:r>
      <w:proofErr w:type="spellStart"/>
      <w:r>
        <w:rPr>
          <w:sz w:val="28"/>
          <w:szCs w:val="28"/>
        </w:rPr>
        <w:t>видеоразборов</w:t>
      </w:r>
      <w:proofErr w:type="spellEnd"/>
      <w:r>
        <w:rPr>
          <w:sz w:val="28"/>
          <w:szCs w:val="28"/>
        </w:rPr>
        <w:t xml:space="preserve"> на официальном сайте Образовательного Фонда.</w:t>
      </w:r>
    </w:p>
    <w:p w14:paraId="07885993" w14:textId="77777777" w:rsidR="004B1204" w:rsidRDefault="004B1204" w:rsidP="00EA3127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Прием вопросов членов жюри ШЭ Олимпиады по техническим ошибкам, связанным с оценкой олимпиадной работы или подсчетов баллов, в течение двух календарных дней после публикации результатов олимпиады по соответствующему общеобразовательному предмету и классу.</w:t>
      </w:r>
    </w:p>
    <w:p w14:paraId="14E10790" w14:textId="77777777" w:rsidR="004B1204" w:rsidRDefault="004B1204" w:rsidP="00EA3127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вопросов участников и устранение технических ошибок, в случае их подтверждения, не позднее семи календарных дней после поступления.</w:t>
      </w:r>
    </w:p>
    <w:p w14:paraId="17EBEAC5" w14:textId="77777777" w:rsidR="004B1204" w:rsidRDefault="004B1204" w:rsidP="00EA3127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Передача региональному оператору сведений о результатах участников ШЭ Олимпиады. </w:t>
      </w:r>
    </w:p>
    <w:p w14:paraId="509A37AB" w14:textId="77777777" w:rsidR="004B1204" w:rsidRDefault="00E2274D" w:rsidP="00EA3127">
      <w:pPr>
        <w:pStyle w:val="a9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Функции регионального оператора</w:t>
      </w:r>
    </w:p>
    <w:p w14:paraId="47568C7D" w14:textId="77777777" w:rsidR="00E2274D" w:rsidRDefault="00E2274D" w:rsidP="00EA3127">
      <w:pPr>
        <w:spacing w:line="276" w:lineRule="auto"/>
        <w:ind w:left="-14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Региональным оператором является Государственное автономное нетиповое образовательное учреждение «Региональный центр выявления </w:t>
      </w:r>
      <w:r>
        <w:rPr>
          <w:sz w:val="28"/>
          <w:szCs w:val="28"/>
        </w:rPr>
        <w:lastRenderedPageBreak/>
        <w:t>поддержки и развития способностей и талантов у детей и молодежи» (Сокращенное – ГАНОУ «РЦПД»).</w:t>
      </w:r>
    </w:p>
    <w:p w14:paraId="5E586A6E" w14:textId="77777777" w:rsidR="00E2274D" w:rsidRDefault="00E2274D" w:rsidP="00EA3127">
      <w:pPr>
        <w:spacing w:line="276" w:lineRule="auto"/>
        <w:ind w:left="-569" w:firstLine="1135"/>
        <w:jc w:val="both"/>
        <w:rPr>
          <w:sz w:val="28"/>
          <w:szCs w:val="28"/>
        </w:rPr>
      </w:pPr>
      <w:r>
        <w:rPr>
          <w:sz w:val="28"/>
          <w:szCs w:val="28"/>
        </w:rPr>
        <w:t>Функциями регионального оператора являются:</w:t>
      </w:r>
    </w:p>
    <w:p w14:paraId="00F7E1B2" w14:textId="77777777" w:rsidR="00E2274D" w:rsidRDefault="00E2274D" w:rsidP="00EA3127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сопровождения технического специалиста на региональном уровне, контролирующего проведение ШЭ Олимпиады.</w:t>
      </w:r>
    </w:p>
    <w:p w14:paraId="409A1413" w14:textId="77777777" w:rsidR="00E2274D" w:rsidRDefault="00E2274D" w:rsidP="00EA3127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информационной работы с муниципальными координаторами по разъяснению регламента участия обучающихся в ШЭ Олимпиады.</w:t>
      </w:r>
    </w:p>
    <w:p w14:paraId="7200EF66" w14:textId="77777777" w:rsidR="00E2274D" w:rsidRDefault="00E2274D" w:rsidP="00EA3127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Публикация всей необходимой информации на сайте </w:t>
      </w:r>
      <w:hyperlink r:id="rId5" w:history="1">
        <w:r w:rsidRPr="007E54BB">
          <w:rPr>
            <w:rStyle w:val="a5"/>
            <w:sz w:val="28"/>
            <w:szCs w:val="28"/>
          </w:rPr>
          <w:t>https://talant32.ru/</w:t>
        </w:r>
      </w:hyperlink>
      <w:r>
        <w:rPr>
          <w:sz w:val="28"/>
          <w:szCs w:val="28"/>
        </w:rPr>
        <w:t xml:space="preserve"> в сети Интернет.</w:t>
      </w:r>
    </w:p>
    <w:p w14:paraId="28ED00D6" w14:textId="77777777" w:rsidR="00E2274D" w:rsidRDefault="00E2274D" w:rsidP="00EA3127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Передача сведений о результатах участников ШЭ Олимпиады муниципальным координаторам.</w:t>
      </w:r>
    </w:p>
    <w:p w14:paraId="2745D10F" w14:textId="77777777" w:rsidR="00F14B0C" w:rsidRDefault="00F14B0C" w:rsidP="00F14B0C">
      <w:pPr>
        <w:pStyle w:val="a9"/>
        <w:spacing w:line="276" w:lineRule="auto"/>
        <w:ind w:left="0"/>
        <w:jc w:val="both"/>
        <w:rPr>
          <w:sz w:val="28"/>
          <w:szCs w:val="28"/>
        </w:rPr>
      </w:pPr>
    </w:p>
    <w:p w14:paraId="3C71F295" w14:textId="77777777" w:rsidR="00E2274D" w:rsidRDefault="00E2274D" w:rsidP="00EA3127">
      <w:pPr>
        <w:pStyle w:val="a9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Проведение Олимпиады с использованием технологической платформы «</w:t>
      </w:r>
      <w:proofErr w:type="spellStart"/>
      <w:r>
        <w:rPr>
          <w:b/>
          <w:sz w:val="28"/>
          <w:szCs w:val="28"/>
        </w:rPr>
        <w:t>Сириус.Курсы</w:t>
      </w:r>
      <w:proofErr w:type="spellEnd"/>
      <w:r>
        <w:rPr>
          <w:b/>
          <w:sz w:val="28"/>
          <w:szCs w:val="28"/>
        </w:rPr>
        <w:t>»</w:t>
      </w:r>
    </w:p>
    <w:p w14:paraId="7A741890" w14:textId="77777777" w:rsidR="008D12F5" w:rsidRDefault="008D12F5" w:rsidP="00EA3127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Олимпиада в онлайн-формате проводится на технологической платформе «</w:t>
      </w:r>
      <w:proofErr w:type="spellStart"/>
      <w:r>
        <w:rPr>
          <w:sz w:val="28"/>
          <w:szCs w:val="28"/>
        </w:rPr>
        <w:t>Сириус.Курсы</w:t>
      </w:r>
      <w:proofErr w:type="spellEnd"/>
      <w:r>
        <w:rPr>
          <w:sz w:val="28"/>
          <w:szCs w:val="28"/>
        </w:rPr>
        <w:t xml:space="preserve">» </w:t>
      </w:r>
      <w:r w:rsidRPr="008D12F5">
        <w:rPr>
          <w:sz w:val="28"/>
          <w:szCs w:val="28"/>
        </w:rPr>
        <w:t>по следующим общеобразовательным предметам: физика, математика, информатика, хи</w:t>
      </w:r>
      <w:r>
        <w:rPr>
          <w:sz w:val="28"/>
          <w:szCs w:val="28"/>
        </w:rPr>
        <w:t>мия, биология, астрономия, с использованием информационно-коммуникационных технологий в части организации выполнения олимпиадных заданий, организации проверки и оценивания выполненных работ, анализа олимпиадных заданий и их решений, при подаче апелляций.</w:t>
      </w:r>
    </w:p>
    <w:p w14:paraId="52DF55BB" w14:textId="77777777" w:rsidR="008D12F5" w:rsidRDefault="008D12F5" w:rsidP="00EA3127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выполняют Олимпиадные задания в тестирующей системе </w:t>
      </w:r>
      <w:hyperlink r:id="rId6" w:history="1">
        <w:r w:rsidRPr="007E54BB">
          <w:rPr>
            <w:rStyle w:val="a5"/>
            <w:sz w:val="28"/>
            <w:szCs w:val="28"/>
          </w:rPr>
          <w:t>https://uts.sirius.online/</w:t>
        </w:r>
      </w:hyperlink>
      <w:r w:rsidRPr="008D12F5">
        <w:rPr>
          <w:sz w:val="28"/>
          <w:szCs w:val="28"/>
        </w:rPr>
        <w:t xml:space="preserve"> </w:t>
      </w:r>
      <w:r>
        <w:rPr>
          <w:sz w:val="28"/>
          <w:szCs w:val="28"/>
        </w:rPr>
        <w:t>на технологической платформе «</w:t>
      </w:r>
      <w:proofErr w:type="spellStart"/>
      <w:r>
        <w:rPr>
          <w:sz w:val="28"/>
          <w:szCs w:val="28"/>
        </w:rPr>
        <w:t>Сириус.Курсы</w:t>
      </w:r>
      <w:proofErr w:type="spellEnd"/>
      <w:r>
        <w:rPr>
          <w:sz w:val="28"/>
          <w:szCs w:val="28"/>
        </w:rPr>
        <w:t>» с использованием компьютера</w:t>
      </w:r>
      <w:r w:rsidR="00DE1789">
        <w:rPr>
          <w:sz w:val="28"/>
          <w:szCs w:val="28"/>
        </w:rPr>
        <w:t xml:space="preserve"> или </w:t>
      </w:r>
      <w:r>
        <w:rPr>
          <w:sz w:val="28"/>
          <w:szCs w:val="28"/>
        </w:rPr>
        <w:t>ноутбука</w:t>
      </w:r>
      <w:r w:rsidR="00DE1789">
        <w:rPr>
          <w:sz w:val="28"/>
          <w:szCs w:val="28"/>
        </w:rPr>
        <w:t>.</w:t>
      </w:r>
    </w:p>
    <w:p w14:paraId="5CE8C5DE" w14:textId="77777777" w:rsidR="008D12F5" w:rsidRDefault="008D12F5" w:rsidP="00EA3127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Образовательные организации получают доступ к индивидуальным кодам участников не позднее, чем за 5 календарных дней до даты проведения тура Олимпиады на странице ФИС ОКО в виде </w:t>
      </w:r>
      <w:r>
        <w:rPr>
          <w:sz w:val="28"/>
          <w:szCs w:val="28"/>
          <w:lang w:val="en-US"/>
        </w:rPr>
        <w:t>zip</w:t>
      </w:r>
      <w:r w:rsidRPr="008D12F5">
        <w:rPr>
          <w:sz w:val="28"/>
          <w:szCs w:val="28"/>
        </w:rPr>
        <w:t>-</w:t>
      </w:r>
      <w:r>
        <w:rPr>
          <w:sz w:val="28"/>
          <w:szCs w:val="28"/>
        </w:rPr>
        <w:t>архива.</w:t>
      </w:r>
    </w:p>
    <w:p w14:paraId="68FBB4CE" w14:textId="77777777" w:rsidR="008D12F5" w:rsidRDefault="008D12F5" w:rsidP="00EA3127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Олимпиады индивидуальные коды раздаются заблаговременно, на основании заявления от родителей (законных представителей) об участии их ребенка в Олимпиаде.</w:t>
      </w:r>
    </w:p>
    <w:p w14:paraId="1B5436E7" w14:textId="77777777" w:rsidR="008D12F5" w:rsidRDefault="008D12F5" w:rsidP="00EA3127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Вход участника в тестирующую систему для выполнения олимпиадных заданий, а также для доступа к результатам после завершения Олимпиады осуществляется по индивидуальному коду (для каждого предмета отдельный код).</w:t>
      </w:r>
    </w:p>
    <w:p w14:paraId="08CAFD42" w14:textId="77777777" w:rsidR="00692EAF" w:rsidRDefault="008D12F5" w:rsidP="00EA3127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Инструкция </w:t>
      </w:r>
      <w:r w:rsidR="009A52C8">
        <w:rPr>
          <w:sz w:val="28"/>
          <w:szCs w:val="28"/>
        </w:rPr>
        <w:t>о</w:t>
      </w:r>
      <w:r>
        <w:rPr>
          <w:sz w:val="28"/>
          <w:szCs w:val="28"/>
        </w:rPr>
        <w:t xml:space="preserve"> порядке доступа в тестирующую систему публикуется на официальном сайте </w:t>
      </w:r>
      <w:r w:rsidR="00CF3091">
        <w:rPr>
          <w:sz w:val="28"/>
          <w:szCs w:val="28"/>
        </w:rPr>
        <w:t>операторов Олимпиады</w:t>
      </w:r>
      <w:r w:rsidR="00692EAF">
        <w:rPr>
          <w:sz w:val="28"/>
          <w:szCs w:val="28"/>
        </w:rPr>
        <w:t xml:space="preserve"> </w:t>
      </w:r>
      <w:hyperlink r:id="rId7" w:history="1">
        <w:r w:rsidR="00692EAF" w:rsidRPr="007E54BB">
          <w:rPr>
            <w:rStyle w:val="a5"/>
            <w:sz w:val="28"/>
            <w:szCs w:val="28"/>
          </w:rPr>
          <w:t>https://sochisirius.ru/</w:t>
        </w:r>
      </w:hyperlink>
      <w:r w:rsidR="00CF3091">
        <w:rPr>
          <w:sz w:val="28"/>
          <w:szCs w:val="28"/>
        </w:rPr>
        <w:t xml:space="preserve">, </w:t>
      </w:r>
      <w:hyperlink r:id="rId8" w:history="1">
        <w:r w:rsidR="00CF3091" w:rsidRPr="007E54BB">
          <w:rPr>
            <w:rStyle w:val="a5"/>
            <w:sz w:val="28"/>
            <w:szCs w:val="28"/>
          </w:rPr>
          <w:t>https://talant32.ru/</w:t>
        </w:r>
      </w:hyperlink>
    </w:p>
    <w:p w14:paraId="6E628F6F" w14:textId="77777777" w:rsidR="00692EAF" w:rsidRDefault="00692EAF" w:rsidP="00EA3127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Время, отведенное на выполнение заданий для каждого общеобразовательного предмета и класса, указывается непосредственно в тексте заданий, а также публикуется на официальном сайте </w:t>
      </w:r>
      <w:r w:rsidR="00CF3091">
        <w:rPr>
          <w:sz w:val="28"/>
          <w:szCs w:val="28"/>
        </w:rPr>
        <w:t>операторов Олимпиады</w:t>
      </w:r>
      <w:r>
        <w:rPr>
          <w:sz w:val="28"/>
          <w:szCs w:val="28"/>
        </w:rPr>
        <w:t>.</w:t>
      </w:r>
    </w:p>
    <w:p w14:paraId="562599F2" w14:textId="77777777" w:rsidR="00692EAF" w:rsidRDefault="00692EAF" w:rsidP="00EA3127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Доступ к заданиям по каждому предмету предоставляется участникам в течение одного дня, указанного в графике Олимпиады, в период с 8:00 до 22:00 по московскому времени.</w:t>
      </w:r>
    </w:p>
    <w:p w14:paraId="7B8FC63B" w14:textId="77777777" w:rsidR="00692EAF" w:rsidRDefault="00692EAF" w:rsidP="00EA3127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Участник Олимпиады может приступить к выполнени</w:t>
      </w:r>
      <w:r w:rsidR="00CF3091">
        <w:rPr>
          <w:sz w:val="28"/>
          <w:szCs w:val="28"/>
        </w:rPr>
        <w:t>ю</w:t>
      </w:r>
      <w:r>
        <w:rPr>
          <w:sz w:val="28"/>
          <w:szCs w:val="28"/>
        </w:rPr>
        <w:t xml:space="preserve"> задний в любое время, начиная с</w:t>
      </w:r>
      <w:r w:rsidR="00C45DC7">
        <w:rPr>
          <w:sz w:val="28"/>
          <w:szCs w:val="28"/>
        </w:rPr>
        <w:t xml:space="preserve"> 8:00. Выполненная работа должна</w:t>
      </w:r>
      <w:r>
        <w:rPr>
          <w:sz w:val="28"/>
          <w:szCs w:val="28"/>
        </w:rPr>
        <w:t xml:space="preserve"> быть сохранена участником в системе до окончания отведенного времени на выполнение, но не позднее 22:00. В случае, если работа не была сохранена участнико</w:t>
      </w:r>
      <w:r w:rsidR="00F14B0C">
        <w:rPr>
          <w:sz w:val="28"/>
          <w:szCs w:val="28"/>
        </w:rPr>
        <w:t xml:space="preserve">м </w:t>
      </w:r>
      <w:r>
        <w:rPr>
          <w:sz w:val="28"/>
          <w:szCs w:val="28"/>
        </w:rPr>
        <w:t>до окончания отведенного времени на выполнени</w:t>
      </w:r>
      <w:r w:rsidR="00F14B0C">
        <w:rPr>
          <w:sz w:val="28"/>
          <w:szCs w:val="28"/>
        </w:rPr>
        <w:t>е</w:t>
      </w:r>
      <w:r>
        <w:rPr>
          <w:sz w:val="28"/>
          <w:szCs w:val="28"/>
        </w:rPr>
        <w:t>, несохраненная работа будет автоматически принята в систему и направлена на проверку.</w:t>
      </w:r>
    </w:p>
    <w:p w14:paraId="55B4C629" w14:textId="77777777" w:rsidR="008D12F5" w:rsidRDefault="00692EAF" w:rsidP="005D041E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Задания выполняются индивидуально и самостоятельно.</w:t>
      </w:r>
      <w:r w:rsidR="005D04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Запрещается коллективное выполнение олимпиадных заданий, и</w:t>
      </w:r>
      <w:r w:rsidR="005D041E">
        <w:rPr>
          <w:sz w:val="28"/>
          <w:szCs w:val="28"/>
        </w:rPr>
        <w:t xml:space="preserve">спользование посторонней помощи, </w:t>
      </w:r>
      <w:r w:rsidR="005D041E" w:rsidRPr="005D041E">
        <w:rPr>
          <w:sz w:val="28"/>
          <w:szCs w:val="28"/>
        </w:rPr>
        <w:t>в том числе родителей, учителей, обращение к сети «Интернет» (кроме сайта тестирующей системы).</w:t>
      </w:r>
    </w:p>
    <w:p w14:paraId="1322EF22" w14:textId="77777777" w:rsidR="005D041E" w:rsidRPr="005D041E" w:rsidRDefault="005D041E" w:rsidP="005D041E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 w:rsidRPr="005D041E">
        <w:rPr>
          <w:sz w:val="28"/>
          <w:szCs w:val="28"/>
        </w:rPr>
        <w:t>Требования к порядку выполнения заданий школьного этапа Олимпиады по конкретному предмету и</w:t>
      </w:r>
      <w:r>
        <w:rPr>
          <w:sz w:val="28"/>
          <w:szCs w:val="28"/>
        </w:rPr>
        <w:t xml:space="preserve"> </w:t>
      </w:r>
      <w:r w:rsidRPr="005D041E">
        <w:rPr>
          <w:sz w:val="28"/>
          <w:szCs w:val="28"/>
        </w:rPr>
        <w:t>классу</w:t>
      </w:r>
      <w:r>
        <w:rPr>
          <w:sz w:val="28"/>
          <w:szCs w:val="28"/>
        </w:rPr>
        <w:t xml:space="preserve"> </w:t>
      </w:r>
      <w:r w:rsidRPr="005D041E">
        <w:rPr>
          <w:sz w:val="28"/>
          <w:szCs w:val="28"/>
        </w:rPr>
        <w:t xml:space="preserve">публикуются на официальном сайте </w:t>
      </w:r>
      <w:r>
        <w:rPr>
          <w:sz w:val="28"/>
          <w:szCs w:val="28"/>
        </w:rPr>
        <w:t>операторов</w:t>
      </w:r>
      <w:r w:rsidRPr="005D041E">
        <w:rPr>
          <w:sz w:val="28"/>
          <w:szCs w:val="28"/>
        </w:rPr>
        <w:t xml:space="preserve"> Олимпиады не позднее, чем за 14 календарных дней до даты проведения школьного этапа. Требования определяют время, отведенное на выполнение заданий, комплекты заданий по классам (параллелям), наличие или отсутствие аудио- и видеофайлов, необходимые дополнительные материалы</w:t>
      </w:r>
      <w:r>
        <w:rPr>
          <w:sz w:val="28"/>
          <w:szCs w:val="28"/>
        </w:rPr>
        <w:t>.</w:t>
      </w:r>
    </w:p>
    <w:p w14:paraId="3E3CB5D5" w14:textId="77777777" w:rsidR="00202FC9" w:rsidRDefault="00202FC9" w:rsidP="002B2370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Задания Олимпиады проверяются автоматически посредством тестирующей системы. Оценивание происходит в соответствии с критериями оценивания, разработанными составителями заданий.</w:t>
      </w:r>
    </w:p>
    <w:p w14:paraId="3A1874FC" w14:textId="77777777" w:rsidR="00202FC9" w:rsidRDefault="00202FC9" w:rsidP="002B2370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течении 2 календарных дней после завершения Олимпиады на сайте олимпиады </w:t>
      </w:r>
      <w:hyperlink r:id="rId9" w:history="1">
        <w:r w:rsidRPr="007E54BB">
          <w:rPr>
            <w:rStyle w:val="a5"/>
            <w:sz w:val="28"/>
            <w:szCs w:val="28"/>
          </w:rPr>
          <w:t>https://siriusolymp.ru/</w:t>
        </w:r>
      </w:hyperlink>
      <w:r>
        <w:rPr>
          <w:sz w:val="28"/>
          <w:szCs w:val="28"/>
        </w:rPr>
        <w:t xml:space="preserve"> публикуются текстовые разборы, а также видеоразборы или проводятся онлайн-трансляции разборов заданий.</w:t>
      </w:r>
    </w:p>
    <w:p w14:paraId="574CC1C2" w14:textId="77777777" w:rsidR="00202FC9" w:rsidRDefault="00202FC9" w:rsidP="002B2370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Участники Олимпиады получают доступ к предварительным результатам по коду участника через 7 календарных дней с даты проведения Олимпиады в соответствии с инструкцией на официальном сайте Образовательного центра «Сириус».</w:t>
      </w:r>
    </w:p>
    <w:p w14:paraId="36B223FE" w14:textId="77777777" w:rsidR="00202FC9" w:rsidRDefault="00202FC9" w:rsidP="002B2370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Олимпиады, несогласный с выставленными баллами, в течение 3 календарных дней со дня публикации предварительных результатов Олимпиады может письменно обратиться </w:t>
      </w:r>
      <w:r w:rsidR="008A0C5E">
        <w:rPr>
          <w:sz w:val="28"/>
          <w:szCs w:val="28"/>
        </w:rPr>
        <w:t>с вопросом,</w:t>
      </w:r>
      <w:r>
        <w:rPr>
          <w:sz w:val="28"/>
          <w:szCs w:val="28"/>
        </w:rPr>
        <w:t xml:space="preserve"> по оценке его работы.</w:t>
      </w:r>
    </w:p>
    <w:p w14:paraId="6B1B8C0E" w14:textId="77777777" w:rsidR="003F0AB0" w:rsidRDefault="008A0C5E" w:rsidP="002B2370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</w:t>
      </w:r>
      <w:r w:rsidR="003F0AB0">
        <w:rPr>
          <w:sz w:val="28"/>
          <w:szCs w:val="28"/>
        </w:rPr>
        <w:t xml:space="preserve">передает вопрос </w:t>
      </w:r>
      <w:r>
        <w:rPr>
          <w:sz w:val="28"/>
          <w:szCs w:val="28"/>
        </w:rPr>
        <w:t xml:space="preserve">учителю. </w:t>
      </w:r>
      <w:r w:rsidR="003F0AB0">
        <w:rPr>
          <w:sz w:val="28"/>
          <w:szCs w:val="28"/>
        </w:rPr>
        <w:t xml:space="preserve"> </w:t>
      </w:r>
      <w:r>
        <w:rPr>
          <w:sz w:val="28"/>
          <w:szCs w:val="28"/>
        </w:rPr>
        <w:t>Е</w:t>
      </w:r>
      <w:r w:rsidR="003F0AB0">
        <w:rPr>
          <w:sz w:val="28"/>
          <w:szCs w:val="28"/>
        </w:rPr>
        <w:t xml:space="preserve">сли </w:t>
      </w:r>
      <w:r>
        <w:rPr>
          <w:sz w:val="28"/>
          <w:szCs w:val="28"/>
        </w:rPr>
        <w:t>учитель</w:t>
      </w:r>
      <w:r w:rsidR="003F0AB0">
        <w:rPr>
          <w:sz w:val="28"/>
          <w:szCs w:val="28"/>
        </w:rPr>
        <w:t xml:space="preserve"> определяет, что верный по смыслу ответ не засчитан, </w:t>
      </w:r>
      <w:r>
        <w:rPr>
          <w:sz w:val="28"/>
          <w:szCs w:val="28"/>
        </w:rPr>
        <w:t>то</w:t>
      </w:r>
      <w:r w:rsidR="003F0AB0">
        <w:rPr>
          <w:sz w:val="28"/>
          <w:szCs w:val="28"/>
        </w:rPr>
        <w:t xml:space="preserve"> не позднее чем через 3 дня с даты опубликования </w:t>
      </w:r>
      <w:r w:rsidR="003F0AB0">
        <w:rPr>
          <w:sz w:val="28"/>
          <w:szCs w:val="28"/>
        </w:rPr>
        <w:lastRenderedPageBreak/>
        <w:t xml:space="preserve">результатов, направляет вопрос региональному оператору по электронной почте: </w:t>
      </w:r>
      <w:hyperlink r:id="rId10" w:history="1">
        <w:r w:rsidR="003F0AB0" w:rsidRPr="007E54BB">
          <w:rPr>
            <w:rStyle w:val="a5"/>
            <w:sz w:val="28"/>
            <w:szCs w:val="28"/>
            <w:shd w:val="clear" w:color="auto" w:fill="FFFFFF"/>
          </w:rPr>
          <w:t>olymp.ogma32@yandex.ru</w:t>
        </w:r>
      </w:hyperlink>
      <w:r w:rsidR="003F0AB0">
        <w:rPr>
          <w:sz w:val="28"/>
          <w:szCs w:val="28"/>
        </w:rPr>
        <w:t xml:space="preserve"> с пометкой «Апелляция».</w:t>
      </w:r>
    </w:p>
    <w:p w14:paraId="1AD8EB8D" w14:textId="77777777" w:rsidR="003F0AB0" w:rsidRDefault="003F0AB0" w:rsidP="002B2370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достаточных оснований полагать, что верный по смыслу </w:t>
      </w:r>
      <w:r w:rsidR="00B72368">
        <w:rPr>
          <w:sz w:val="28"/>
          <w:szCs w:val="28"/>
        </w:rPr>
        <w:t>ответ не засчитан, региональн</w:t>
      </w:r>
      <w:r w:rsidR="00C45DC7">
        <w:rPr>
          <w:sz w:val="28"/>
          <w:szCs w:val="28"/>
        </w:rPr>
        <w:t>ый</w:t>
      </w:r>
      <w:r w:rsidR="00B72368">
        <w:rPr>
          <w:sz w:val="28"/>
          <w:szCs w:val="28"/>
        </w:rPr>
        <w:t xml:space="preserve"> </w:t>
      </w:r>
      <w:r w:rsidR="00C45DC7">
        <w:rPr>
          <w:sz w:val="28"/>
          <w:szCs w:val="28"/>
        </w:rPr>
        <w:t>оператор передает</w:t>
      </w:r>
      <w:r w:rsidR="00B72368">
        <w:rPr>
          <w:sz w:val="28"/>
          <w:szCs w:val="28"/>
        </w:rPr>
        <w:t xml:space="preserve"> вопрос в Образовательной Фонд «Талант и успех». Вопросы по содержанию и структуре олимпиадного задания, критериев и методике оценивания их выполнения не рассматриваются.</w:t>
      </w:r>
    </w:p>
    <w:p w14:paraId="0ED13A72" w14:textId="77777777" w:rsidR="00B72368" w:rsidRDefault="00B72368" w:rsidP="002B2370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Образовательной Фонд «Талант и успех» направляет вопросы экспертам (составителям заданий). В течение 2 календарных дней эксперты рассматривают вопросы по существу и принимают решение. Если имеются основания для пересчет</w:t>
      </w:r>
      <w:r w:rsidR="00845E99">
        <w:rPr>
          <w:sz w:val="28"/>
          <w:szCs w:val="28"/>
        </w:rPr>
        <w:t>а</w:t>
      </w:r>
      <w:r>
        <w:rPr>
          <w:sz w:val="28"/>
          <w:szCs w:val="28"/>
        </w:rPr>
        <w:t xml:space="preserve"> баллов, происходит перепроверка ответов всех участников. Если таких оснований нет, Образовательной Фонд «Талант и успех» уведомляет об этом регионального оператора, а региональный </w:t>
      </w:r>
      <w:r w:rsidR="00EA3127">
        <w:rPr>
          <w:sz w:val="28"/>
          <w:szCs w:val="28"/>
        </w:rPr>
        <w:t>оператор в свою очередь направляет ответ организатору Олимпиады.</w:t>
      </w:r>
    </w:p>
    <w:p w14:paraId="0BBBE010" w14:textId="77777777" w:rsidR="005D041E" w:rsidRPr="005D041E" w:rsidRDefault="005D041E" w:rsidP="005D041E">
      <w:pPr>
        <w:pStyle w:val="a9"/>
        <w:numPr>
          <w:ilvl w:val="1"/>
          <w:numId w:val="1"/>
        </w:numPr>
        <w:spacing w:line="276" w:lineRule="auto"/>
        <w:ind w:left="0"/>
        <w:jc w:val="both"/>
        <w:rPr>
          <w:sz w:val="28"/>
          <w:szCs w:val="28"/>
        </w:rPr>
      </w:pPr>
      <w:r w:rsidRPr="005D041E">
        <w:rPr>
          <w:sz w:val="28"/>
          <w:szCs w:val="28"/>
        </w:rPr>
        <w:t>По истечении 14 календарных дней со дня проведения школьного этапа Олимпиады Образовательный Фонд «Талант и успех» публикует окончательные результаты в системе ФИС ОКО на личных страницах общеобразовательных организаций.</w:t>
      </w:r>
    </w:p>
    <w:p w14:paraId="418F8594" w14:textId="77777777" w:rsidR="00726B30" w:rsidRPr="004B1204" w:rsidRDefault="00726B30" w:rsidP="00EA3127">
      <w:pPr>
        <w:spacing w:line="276" w:lineRule="auto"/>
        <w:jc w:val="both"/>
        <w:rPr>
          <w:b/>
          <w:sz w:val="28"/>
          <w:szCs w:val="28"/>
        </w:rPr>
      </w:pPr>
    </w:p>
    <w:sectPr w:rsidR="00726B30" w:rsidRPr="004B1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ubheading">
    <w:panose1 w:val="00000000000000000000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024A3"/>
    <w:multiLevelType w:val="hybridMultilevel"/>
    <w:tmpl w:val="59185688"/>
    <w:lvl w:ilvl="0" w:tplc="10DAE850">
      <w:start w:val="1"/>
      <w:numFmt w:val="decimal"/>
      <w:lvlText w:val="%1."/>
      <w:lvlJc w:val="left"/>
      <w:pPr>
        <w:ind w:left="305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B40118">
      <w:numFmt w:val="bullet"/>
      <w:lvlText w:val="•"/>
      <w:lvlJc w:val="left"/>
      <w:pPr>
        <w:ind w:left="1190" w:hanging="281"/>
      </w:pPr>
      <w:rPr>
        <w:rFonts w:hint="default"/>
        <w:lang w:val="ru-RU" w:eastAsia="en-US" w:bidi="ar-SA"/>
      </w:rPr>
    </w:lvl>
    <w:lvl w:ilvl="2" w:tplc="5CE2C902">
      <w:numFmt w:val="bullet"/>
      <w:lvlText w:val="•"/>
      <w:lvlJc w:val="left"/>
      <w:pPr>
        <w:ind w:left="2081" w:hanging="281"/>
      </w:pPr>
      <w:rPr>
        <w:rFonts w:hint="default"/>
        <w:lang w:val="ru-RU" w:eastAsia="en-US" w:bidi="ar-SA"/>
      </w:rPr>
    </w:lvl>
    <w:lvl w:ilvl="3" w:tplc="F8EE8D3E">
      <w:numFmt w:val="bullet"/>
      <w:lvlText w:val="•"/>
      <w:lvlJc w:val="left"/>
      <w:pPr>
        <w:ind w:left="2971" w:hanging="281"/>
      </w:pPr>
      <w:rPr>
        <w:rFonts w:hint="default"/>
        <w:lang w:val="ru-RU" w:eastAsia="en-US" w:bidi="ar-SA"/>
      </w:rPr>
    </w:lvl>
    <w:lvl w:ilvl="4" w:tplc="FA925184">
      <w:numFmt w:val="bullet"/>
      <w:lvlText w:val="•"/>
      <w:lvlJc w:val="left"/>
      <w:pPr>
        <w:ind w:left="3862" w:hanging="281"/>
      </w:pPr>
      <w:rPr>
        <w:rFonts w:hint="default"/>
        <w:lang w:val="ru-RU" w:eastAsia="en-US" w:bidi="ar-SA"/>
      </w:rPr>
    </w:lvl>
    <w:lvl w:ilvl="5" w:tplc="9674869A">
      <w:numFmt w:val="bullet"/>
      <w:lvlText w:val="•"/>
      <w:lvlJc w:val="left"/>
      <w:pPr>
        <w:ind w:left="4753" w:hanging="281"/>
      </w:pPr>
      <w:rPr>
        <w:rFonts w:hint="default"/>
        <w:lang w:val="ru-RU" w:eastAsia="en-US" w:bidi="ar-SA"/>
      </w:rPr>
    </w:lvl>
    <w:lvl w:ilvl="6" w:tplc="52AAC190">
      <w:numFmt w:val="bullet"/>
      <w:lvlText w:val="•"/>
      <w:lvlJc w:val="left"/>
      <w:pPr>
        <w:ind w:left="5643" w:hanging="281"/>
      </w:pPr>
      <w:rPr>
        <w:rFonts w:hint="default"/>
        <w:lang w:val="ru-RU" w:eastAsia="en-US" w:bidi="ar-SA"/>
      </w:rPr>
    </w:lvl>
    <w:lvl w:ilvl="7" w:tplc="2EC6A72E">
      <w:numFmt w:val="bullet"/>
      <w:lvlText w:val="•"/>
      <w:lvlJc w:val="left"/>
      <w:pPr>
        <w:ind w:left="6534" w:hanging="281"/>
      </w:pPr>
      <w:rPr>
        <w:rFonts w:hint="default"/>
        <w:lang w:val="ru-RU" w:eastAsia="en-US" w:bidi="ar-SA"/>
      </w:rPr>
    </w:lvl>
    <w:lvl w:ilvl="8" w:tplc="3B405A5A">
      <w:numFmt w:val="bullet"/>
      <w:lvlText w:val="•"/>
      <w:lvlJc w:val="left"/>
      <w:pPr>
        <w:ind w:left="742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402F0FFE"/>
    <w:multiLevelType w:val="hybridMultilevel"/>
    <w:tmpl w:val="6FAA628C"/>
    <w:lvl w:ilvl="0" w:tplc="04190013">
      <w:start w:val="1"/>
      <w:numFmt w:val="upperRoman"/>
      <w:lvlText w:val="%1."/>
      <w:lvlJc w:val="righ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DC136C0"/>
    <w:multiLevelType w:val="hybridMultilevel"/>
    <w:tmpl w:val="1FECF612"/>
    <w:lvl w:ilvl="0" w:tplc="F1780ABC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945907"/>
    <w:multiLevelType w:val="multilevel"/>
    <w:tmpl w:val="1F9019A2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 w15:restartNumberingAfterBreak="0">
    <w:nsid w:val="7B4A181A"/>
    <w:multiLevelType w:val="hybridMultilevel"/>
    <w:tmpl w:val="8A1CF8DA"/>
    <w:lvl w:ilvl="0" w:tplc="76225514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275650">
    <w:abstractNumId w:val="3"/>
  </w:num>
  <w:num w:numId="2" w16cid:durableId="874849895">
    <w:abstractNumId w:val="4"/>
  </w:num>
  <w:num w:numId="3" w16cid:durableId="758865603">
    <w:abstractNumId w:val="2"/>
  </w:num>
  <w:num w:numId="4" w16cid:durableId="1086725237">
    <w:abstractNumId w:val="1"/>
  </w:num>
  <w:num w:numId="5" w16cid:durableId="450831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3AB"/>
    <w:rsid w:val="000748DB"/>
    <w:rsid w:val="00114BB5"/>
    <w:rsid w:val="00161940"/>
    <w:rsid w:val="00202FC9"/>
    <w:rsid w:val="002673D8"/>
    <w:rsid w:val="002B2370"/>
    <w:rsid w:val="003F0AB0"/>
    <w:rsid w:val="00433684"/>
    <w:rsid w:val="004B1204"/>
    <w:rsid w:val="004B39B6"/>
    <w:rsid w:val="00504A9C"/>
    <w:rsid w:val="005D041E"/>
    <w:rsid w:val="005D5338"/>
    <w:rsid w:val="006031DD"/>
    <w:rsid w:val="00641EA0"/>
    <w:rsid w:val="00692EAF"/>
    <w:rsid w:val="00696719"/>
    <w:rsid w:val="007103AB"/>
    <w:rsid w:val="00712FD6"/>
    <w:rsid w:val="00726B30"/>
    <w:rsid w:val="00777446"/>
    <w:rsid w:val="00795EB2"/>
    <w:rsid w:val="00845E99"/>
    <w:rsid w:val="008A0C5E"/>
    <w:rsid w:val="008D12F5"/>
    <w:rsid w:val="0092601B"/>
    <w:rsid w:val="009A52C8"/>
    <w:rsid w:val="00A43EA0"/>
    <w:rsid w:val="00A75EFE"/>
    <w:rsid w:val="00B72368"/>
    <w:rsid w:val="00BC626A"/>
    <w:rsid w:val="00BD6750"/>
    <w:rsid w:val="00C45DC7"/>
    <w:rsid w:val="00CF3091"/>
    <w:rsid w:val="00D30A4F"/>
    <w:rsid w:val="00DE1789"/>
    <w:rsid w:val="00E2274D"/>
    <w:rsid w:val="00E268AC"/>
    <w:rsid w:val="00EA3127"/>
    <w:rsid w:val="00F1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0732C"/>
  <w15:chartTrackingRefBased/>
  <w15:docId w15:val="{672D7289-8B92-496B-8C1C-C3EEDF7A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4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748DB"/>
    <w:pPr>
      <w:widowControl w:val="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748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0748DB"/>
    <w:rPr>
      <w:color w:val="0000FF"/>
      <w:u w:val="single"/>
    </w:rPr>
  </w:style>
  <w:style w:type="paragraph" w:styleId="a6">
    <w:name w:val="No Spacing"/>
    <w:link w:val="a7"/>
    <w:uiPriority w:val="1"/>
    <w:qFormat/>
    <w:rsid w:val="000748DB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0748DB"/>
    <w:rPr>
      <w:rFonts w:ascii="Calibri" w:eastAsia="Calibri" w:hAnsi="Calibri" w:cs="Times New Roman"/>
    </w:rPr>
  </w:style>
  <w:style w:type="paragraph" w:styleId="a8">
    <w:name w:val="Block Text"/>
    <w:basedOn w:val="a"/>
    <w:unhideWhenUsed/>
    <w:rsid w:val="000748DB"/>
    <w:pPr>
      <w:ind w:left="284" w:right="818"/>
      <w:jc w:val="both"/>
    </w:pPr>
    <w:rPr>
      <w:sz w:val="28"/>
    </w:rPr>
  </w:style>
  <w:style w:type="paragraph" w:styleId="a9">
    <w:name w:val="List Paragraph"/>
    <w:basedOn w:val="a"/>
    <w:uiPriority w:val="1"/>
    <w:qFormat/>
    <w:rsid w:val="00795EB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D533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D53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lant32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chisiriu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ts.sirius.onlin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alant32.ru/" TargetMode="External"/><Relationship Id="rId10" Type="http://schemas.openxmlformats.org/officeDocument/2006/relationships/hyperlink" Target="mailto:olymp.ogma32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"УК "БМЗ"</Company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RCPD</dc:creator>
  <cp:keywords/>
  <dc:description/>
  <cp:lastModifiedBy>Bibikova_NV</cp:lastModifiedBy>
  <cp:revision>9</cp:revision>
  <cp:lastPrinted>2024-09-05T12:04:00Z</cp:lastPrinted>
  <dcterms:created xsi:type="dcterms:W3CDTF">2024-07-25T11:56:00Z</dcterms:created>
  <dcterms:modified xsi:type="dcterms:W3CDTF">2024-09-06T07:53:00Z</dcterms:modified>
</cp:coreProperties>
</file>