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4E" w:rsidRDefault="0080524E" w:rsidP="006567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7A2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Публичный доклад</w:t>
      </w:r>
    </w:p>
    <w:p w:rsidR="0080524E" w:rsidRDefault="0080524E" w:rsidP="006567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7A2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отдела образования администрации Дубровского района</w:t>
      </w:r>
      <w:r w:rsidRPr="005A7A2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C732CF" w:rsidRPr="00932BAA" w:rsidRDefault="0080524E" w:rsidP="00656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«О</w:t>
      </w:r>
      <w:r w:rsidR="00C732CF" w:rsidRPr="00932BAA">
        <w:rPr>
          <w:rFonts w:ascii="Times New Roman" w:hAnsi="Times New Roman" w:cs="Times New Roman"/>
          <w:b/>
          <w:sz w:val="28"/>
          <w:szCs w:val="28"/>
        </w:rPr>
        <w:t xml:space="preserve"> системе образования </w:t>
      </w:r>
      <w:r w:rsidR="00874384" w:rsidRPr="00932BAA">
        <w:rPr>
          <w:rFonts w:ascii="Times New Roman" w:hAnsi="Times New Roman" w:cs="Times New Roman"/>
          <w:b/>
          <w:sz w:val="28"/>
          <w:szCs w:val="28"/>
        </w:rPr>
        <w:t>Дубровского</w:t>
      </w:r>
      <w:r w:rsidR="00C732CF" w:rsidRPr="00932BAA">
        <w:rPr>
          <w:rFonts w:ascii="Times New Roman" w:hAnsi="Times New Roman" w:cs="Times New Roman"/>
          <w:b/>
          <w:sz w:val="28"/>
          <w:szCs w:val="28"/>
        </w:rPr>
        <w:t xml:space="preserve"> района в 2016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32CF" w:rsidRPr="00932BAA" w:rsidRDefault="00874384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Одним из приоритетных направлений муниципальной системы образования является обеспечение предоставления общедоступного бесплатного образования всем категориям граждан, проживающим на территории</w:t>
      </w:r>
      <w:bookmarkStart w:id="0" w:name="_GoBack"/>
      <w:bookmarkEnd w:id="0"/>
      <w:r w:rsidRPr="00932BAA">
        <w:rPr>
          <w:rFonts w:ascii="Times New Roman" w:hAnsi="Times New Roman" w:cs="Times New Roman"/>
          <w:sz w:val="28"/>
          <w:szCs w:val="28"/>
        </w:rPr>
        <w:t xml:space="preserve"> Дубровского района.</w:t>
      </w:r>
    </w:p>
    <w:p w:rsidR="00345316" w:rsidRPr="00932BAA" w:rsidRDefault="00345316" w:rsidP="0065676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Сеть образовательных учреждений </w:t>
      </w:r>
    </w:p>
    <w:p w:rsidR="00A4080D" w:rsidRPr="00932BAA" w:rsidRDefault="00A4080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На сегодняшний день муниципальная сеть учреждений образования адекватна не только образовательным запросам различных категорий граждан Дубровского района, но и экономически рациональна. В структуру сети входят муниципальные образовательные учреждения дошкольного, общего и дополнительного образования. </w:t>
      </w:r>
    </w:p>
    <w:p w:rsidR="00A4080D" w:rsidRPr="00932BAA" w:rsidRDefault="00A4080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целях сокращения неэффективных расходов в  сфере образования на территории Дубровского района  с 2008 года провод</w:t>
      </w:r>
      <w:r w:rsidR="00874384" w:rsidRPr="00932BAA">
        <w:rPr>
          <w:rFonts w:ascii="Times New Roman" w:hAnsi="Times New Roman" w:cs="Times New Roman"/>
          <w:sz w:val="28"/>
          <w:szCs w:val="28"/>
        </w:rPr>
        <w:t>ились</w:t>
      </w:r>
      <w:r w:rsidRPr="00932BAA">
        <w:rPr>
          <w:rFonts w:ascii="Times New Roman" w:hAnsi="Times New Roman" w:cs="Times New Roman"/>
          <w:sz w:val="28"/>
          <w:szCs w:val="28"/>
        </w:rPr>
        <w:t xml:space="preserve"> мероприятия по оптимизации сети образовательных учреждений. 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В </w:t>
      </w:r>
      <w:r w:rsidR="00345316" w:rsidRPr="00932BAA">
        <w:rPr>
          <w:rFonts w:ascii="Times New Roman" w:hAnsi="Times New Roman" w:cs="Times New Roman"/>
          <w:sz w:val="28"/>
          <w:szCs w:val="28"/>
        </w:rPr>
        <w:t xml:space="preserve">сентябре -октябре </w:t>
      </w:r>
      <w:r w:rsidRPr="00932BAA">
        <w:rPr>
          <w:rFonts w:ascii="Times New Roman" w:hAnsi="Times New Roman" w:cs="Times New Roman"/>
          <w:sz w:val="28"/>
          <w:szCs w:val="28"/>
        </w:rPr>
        <w:t>2016 год</w:t>
      </w:r>
      <w:r w:rsidR="00345316" w:rsidRPr="00932BAA">
        <w:rPr>
          <w:rFonts w:ascii="Times New Roman" w:hAnsi="Times New Roman" w:cs="Times New Roman"/>
          <w:sz w:val="28"/>
          <w:szCs w:val="28"/>
        </w:rPr>
        <w:t>а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345316" w:rsidRPr="00932BAA">
        <w:rPr>
          <w:rFonts w:ascii="Times New Roman" w:hAnsi="Times New Roman" w:cs="Times New Roman"/>
          <w:sz w:val="28"/>
          <w:szCs w:val="28"/>
        </w:rPr>
        <w:t xml:space="preserve">перестали функционировать </w:t>
      </w:r>
      <w:r w:rsidRPr="00932BAA">
        <w:rPr>
          <w:rFonts w:ascii="Times New Roman" w:hAnsi="Times New Roman" w:cs="Times New Roman"/>
          <w:sz w:val="28"/>
          <w:szCs w:val="28"/>
        </w:rPr>
        <w:t xml:space="preserve"> филиал Сещинской школы Трехбратск</w:t>
      </w:r>
      <w:r w:rsidR="00345316" w:rsidRPr="00932BAA">
        <w:rPr>
          <w:rFonts w:ascii="Times New Roman" w:hAnsi="Times New Roman" w:cs="Times New Roman"/>
          <w:sz w:val="28"/>
          <w:szCs w:val="28"/>
        </w:rPr>
        <w:t>ая</w:t>
      </w:r>
      <w:r w:rsidRPr="00932BAA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345316" w:rsidRPr="00932BAA">
        <w:rPr>
          <w:rFonts w:ascii="Times New Roman" w:hAnsi="Times New Roman" w:cs="Times New Roman"/>
          <w:sz w:val="28"/>
          <w:szCs w:val="28"/>
        </w:rPr>
        <w:t>яя</w:t>
      </w:r>
      <w:r w:rsidRPr="00932BAA">
        <w:rPr>
          <w:rFonts w:ascii="Times New Roman" w:hAnsi="Times New Roman" w:cs="Times New Roman"/>
          <w:sz w:val="28"/>
          <w:szCs w:val="28"/>
        </w:rPr>
        <w:t xml:space="preserve"> школ</w:t>
      </w:r>
      <w:r w:rsidR="00345316" w:rsidRPr="00932BAA">
        <w:rPr>
          <w:rFonts w:ascii="Times New Roman" w:hAnsi="Times New Roman" w:cs="Times New Roman"/>
          <w:sz w:val="28"/>
          <w:szCs w:val="28"/>
        </w:rPr>
        <w:t>а</w:t>
      </w:r>
      <w:r w:rsidRPr="00932BAA">
        <w:rPr>
          <w:rFonts w:ascii="Times New Roman" w:hAnsi="Times New Roman" w:cs="Times New Roman"/>
          <w:sz w:val="28"/>
          <w:szCs w:val="28"/>
        </w:rPr>
        <w:t>, Дубровск</w:t>
      </w:r>
      <w:r w:rsidR="00345316" w:rsidRPr="00932BAA">
        <w:rPr>
          <w:rFonts w:ascii="Times New Roman" w:hAnsi="Times New Roman" w:cs="Times New Roman"/>
          <w:sz w:val="28"/>
          <w:szCs w:val="28"/>
        </w:rPr>
        <w:t>ий</w:t>
      </w:r>
      <w:r w:rsidRPr="00932BAA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45316" w:rsidRPr="00932BAA">
        <w:rPr>
          <w:rFonts w:ascii="Times New Roman" w:hAnsi="Times New Roman" w:cs="Times New Roman"/>
          <w:sz w:val="28"/>
          <w:szCs w:val="28"/>
        </w:rPr>
        <w:t>ый</w:t>
      </w:r>
      <w:r w:rsidRPr="00932BAA">
        <w:rPr>
          <w:rFonts w:ascii="Times New Roman" w:hAnsi="Times New Roman" w:cs="Times New Roman"/>
          <w:sz w:val="28"/>
          <w:szCs w:val="28"/>
        </w:rPr>
        <w:t xml:space="preserve"> центр творчества</w:t>
      </w:r>
      <w:r w:rsidR="00345316" w:rsidRPr="00932BAA">
        <w:rPr>
          <w:rFonts w:ascii="Times New Roman" w:hAnsi="Times New Roman" w:cs="Times New Roman"/>
          <w:sz w:val="28"/>
          <w:szCs w:val="28"/>
        </w:rPr>
        <w:t>, также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345316" w:rsidRPr="00932BAA">
        <w:rPr>
          <w:rFonts w:ascii="Times New Roman" w:hAnsi="Times New Roman" w:cs="Times New Roman"/>
          <w:sz w:val="28"/>
          <w:szCs w:val="28"/>
        </w:rPr>
        <w:t>претерпело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345316" w:rsidRPr="00932BAA">
        <w:rPr>
          <w:rFonts w:ascii="Times New Roman" w:hAnsi="Times New Roman" w:cs="Times New Roman"/>
          <w:sz w:val="28"/>
          <w:szCs w:val="28"/>
        </w:rPr>
        <w:t>ю</w:t>
      </w:r>
      <w:r w:rsidRPr="00932BAA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345316" w:rsidRPr="00932BAA">
        <w:rPr>
          <w:rFonts w:ascii="Times New Roman" w:hAnsi="Times New Roman" w:cs="Times New Roman"/>
          <w:sz w:val="28"/>
          <w:szCs w:val="28"/>
        </w:rPr>
        <w:t>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45316" w:rsidRPr="00932BAA">
        <w:rPr>
          <w:rFonts w:ascii="Times New Roman" w:hAnsi="Times New Roman" w:cs="Times New Roman"/>
          <w:sz w:val="28"/>
          <w:szCs w:val="28"/>
        </w:rPr>
        <w:t>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районного центра психолого</w:t>
      </w:r>
      <w:r w:rsidR="00345316"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Pr="00932BAA">
        <w:rPr>
          <w:rFonts w:ascii="Times New Roman" w:hAnsi="Times New Roman" w:cs="Times New Roman"/>
          <w:sz w:val="28"/>
          <w:szCs w:val="28"/>
        </w:rPr>
        <w:t>- педагогической, медицинской и социальной помощи и хозяйственно экономического комплекса. В результате  проведенных мероприятий по оптимизации экономия денежных средств консолидированного бюджета в перерасчете на год состави</w:t>
      </w:r>
      <w:r w:rsidR="00B76F0C" w:rsidRPr="00932BAA">
        <w:rPr>
          <w:rFonts w:ascii="Times New Roman" w:hAnsi="Times New Roman" w:cs="Times New Roman"/>
          <w:sz w:val="28"/>
          <w:szCs w:val="28"/>
        </w:rPr>
        <w:t>т</w:t>
      </w:r>
      <w:r w:rsidRPr="00932BAA">
        <w:rPr>
          <w:rFonts w:ascii="Times New Roman" w:hAnsi="Times New Roman" w:cs="Times New Roman"/>
          <w:sz w:val="28"/>
          <w:szCs w:val="28"/>
        </w:rPr>
        <w:t xml:space="preserve"> 6 миллионов 700 тысяч рублей</w:t>
      </w:r>
      <w:r w:rsidR="00F94822" w:rsidRPr="00932BAA">
        <w:rPr>
          <w:rFonts w:ascii="Times New Roman" w:hAnsi="Times New Roman" w:cs="Times New Roman"/>
          <w:sz w:val="28"/>
          <w:szCs w:val="28"/>
        </w:rPr>
        <w:t xml:space="preserve">, за 2016 год </w:t>
      </w:r>
      <w:r w:rsidR="005C7EED" w:rsidRPr="00932BAA">
        <w:rPr>
          <w:rFonts w:ascii="Times New Roman" w:hAnsi="Times New Roman" w:cs="Times New Roman"/>
          <w:sz w:val="28"/>
          <w:szCs w:val="28"/>
        </w:rPr>
        <w:t>составила</w:t>
      </w:r>
      <w:r w:rsidR="00F94822" w:rsidRPr="00932BAA">
        <w:rPr>
          <w:rFonts w:ascii="Times New Roman" w:hAnsi="Times New Roman" w:cs="Times New Roman"/>
          <w:sz w:val="28"/>
          <w:szCs w:val="28"/>
        </w:rPr>
        <w:t xml:space="preserve"> -</w:t>
      </w:r>
      <w:r w:rsidR="005C7EED"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B844E7" w:rsidRPr="00932BAA">
        <w:rPr>
          <w:rFonts w:ascii="Times New Roman" w:hAnsi="Times New Roman" w:cs="Times New Roman"/>
          <w:sz w:val="28"/>
          <w:szCs w:val="28"/>
        </w:rPr>
        <w:t>791</w:t>
      </w:r>
      <w:r w:rsidR="00F94822" w:rsidRPr="00932BA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844E7" w:rsidRPr="00932BAA">
        <w:rPr>
          <w:rFonts w:ascii="Times New Roman" w:hAnsi="Times New Roman" w:cs="Times New Roman"/>
          <w:sz w:val="28"/>
          <w:szCs w:val="28"/>
        </w:rPr>
        <w:t>а</w:t>
      </w:r>
      <w:r w:rsidR="00F94822" w:rsidRPr="00932BA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0B4A" w:rsidRPr="00932BAA" w:rsidRDefault="00874384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Доступность всех уровней общего образования в 2016 году в районе обеспечива</w:t>
      </w:r>
      <w:r w:rsidR="00345316" w:rsidRPr="00932BAA">
        <w:rPr>
          <w:rFonts w:ascii="Times New Roman" w:hAnsi="Times New Roman" w:cs="Times New Roman"/>
          <w:sz w:val="28"/>
          <w:szCs w:val="28"/>
        </w:rPr>
        <w:t>ли</w:t>
      </w:r>
      <w:r w:rsidRPr="00932BAA">
        <w:rPr>
          <w:rFonts w:ascii="Times New Roman" w:hAnsi="Times New Roman" w:cs="Times New Roman"/>
          <w:sz w:val="28"/>
          <w:szCs w:val="28"/>
        </w:rPr>
        <w:t>:</w:t>
      </w:r>
    </w:p>
    <w:p w:rsidR="00874384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- 4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</w:t>
      </w:r>
      <w:r w:rsidR="00490345" w:rsidRPr="00932BAA">
        <w:rPr>
          <w:rFonts w:ascii="Times New Roman" w:hAnsi="Times New Roman" w:cs="Times New Roman"/>
          <w:sz w:val="28"/>
          <w:szCs w:val="28"/>
        </w:rPr>
        <w:t>,</w:t>
      </w:r>
      <w:r w:rsidRPr="0093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BAA">
        <w:rPr>
          <w:rFonts w:ascii="Times New Roman" w:hAnsi="Times New Roman" w:cs="Times New Roman"/>
          <w:sz w:val="28"/>
          <w:szCs w:val="28"/>
        </w:rPr>
        <w:t>из них</w:t>
      </w:r>
      <w:r w:rsidR="00490345" w:rsidRPr="00932BAA">
        <w:rPr>
          <w:rFonts w:ascii="Times New Roman" w:hAnsi="Times New Roman" w:cs="Times New Roman"/>
          <w:sz w:val="28"/>
          <w:szCs w:val="28"/>
        </w:rPr>
        <w:t>:</w:t>
      </w:r>
      <w:r w:rsidRPr="00932BAA">
        <w:rPr>
          <w:rFonts w:ascii="Times New Roman" w:hAnsi="Times New Roman" w:cs="Times New Roman"/>
          <w:sz w:val="28"/>
          <w:szCs w:val="28"/>
        </w:rPr>
        <w:t xml:space="preserve"> 3 муниципальных </w:t>
      </w:r>
      <w:r w:rsidR="00824847" w:rsidRPr="00932B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МБДОУ Дубровский детский сад №2 «Ромашка»</w:t>
      </w:r>
      <w:r w:rsidRPr="00932BAA">
        <w:rPr>
          <w:rFonts w:ascii="Times New Roman" w:hAnsi="Times New Roman" w:cs="Times New Roman"/>
          <w:sz w:val="28"/>
          <w:szCs w:val="28"/>
        </w:rPr>
        <w:t xml:space="preserve">,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МБДОУ Дубровский детский сад №4 «Золотой ключик»</w:t>
      </w:r>
      <w:r w:rsidRPr="00932BAA">
        <w:rPr>
          <w:rFonts w:ascii="Times New Roman" w:hAnsi="Times New Roman" w:cs="Times New Roman"/>
          <w:sz w:val="28"/>
          <w:szCs w:val="28"/>
        </w:rPr>
        <w:t xml:space="preserve">,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МБДОУ Немерской детский сад</w:t>
      </w:r>
      <w:r w:rsidRPr="00932BAA">
        <w:rPr>
          <w:rFonts w:ascii="Times New Roman" w:hAnsi="Times New Roman" w:cs="Times New Roman"/>
          <w:sz w:val="28"/>
          <w:szCs w:val="28"/>
        </w:rPr>
        <w:t xml:space="preserve"> и  </w:t>
      </w:r>
      <w:r w:rsidR="00874384" w:rsidRPr="00932BAA"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 Учреждение детский сад № 4 «Теремок» Войсковая часть 21350</w:t>
      </w:r>
      <w:r w:rsidR="00824847" w:rsidRPr="00932BAA">
        <w:rPr>
          <w:rFonts w:ascii="Times New Roman" w:hAnsi="Times New Roman" w:cs="Times New Roman"/>
          <w:sz w:val="28"/>
          <w:szCs w:val="28"/>
        </w:rPr>
        <w:t>;</w:t>
      </w:r>
    </w:p>
    <w:p w:rsidR="00874384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- 2 </w:t>
      </w:r>
      <w:r w:rsidR="00874384" w:rsidRPr="00932BAA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Pr="00932BAA">
        <w:rPr>
          <w:rFonts w:ascii="Times New Roman" w:hAnsi="Times New Roman" w:cs="Times New Roman"/>
          <w:sz w:val="28"/>
          <w:szCs w:val="28"/>
        </w:rPr>
        <w:t>х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932BAA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490345" w:rsidRPr="00932BAA">
        <w:rPr>
          <w:rFonts w:ascii="Times New Roman" w:hAnsi="Times New Roman" w:cs="Times New Roman"/>
          <w:sz w:val="28"/>
          <w:szCs w:val="28"/>
        </w:rPr>
        <w:t>уров</w:t>
      </w:r>
      <w:r w:rsidRPr="00932BAA">
        <w:rPr>
          <w:rFonts w:ascii="Times New Roman" w:hAnsi="Times New Roman" w:cs="Times New Roman"/>
          <w:sz w:val="28"/>
          <w:szCs w:val="28"/>
        </w:rPr>
        <w:t>н</w:t>
      </w:r>
      <w:r w:rsidR="00490345" w:rsidRPr="00932BAA">
        <w:rPr>
          <w:rFonts w:ascii="Times New Roman" w:hAnsi="Times New Roman" w:cs="Times New Roman"/>
          <w:sz w:val="28"/>
          <w:szCs w:val="28"/>
        </w:rPr>
        <w:t xml:space="preserve">и </w:t>
      </w:r>
      <w:r w:rsidRPr="00932BA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490345" w:rsidRPr="00932BAA">
        <w:rPr>
          <w:rFonts w:ascii="Times New Roman" w:hAnsi="Times New Roman" w:cs="Times New Roman"/>
          <w:sz w:val="28"/>
          <w:szCs w:val="28"/>
        </w:rPr>
        <w:t>, начального общего и основного общего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3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847" w:rsidRPr="00932B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МБОУ Давыдчинская ООШ</w:t>
      </w:r>
      <w:r w:rsidRPr="00932BAA">
        <w:rPr>
          <w:rFonts w:ascii="Times New Roman" w:hAnsi="Times New Roman" w:cs="Times New Roman"/>
          <w:sz w:val="28"/>
          <w:szCs w:val="28"/>
        </w:rPr>
        <w:t>, МБОУ Рековичская ООШ;</w:t>
      </w:r>
    </w:p>
    <w:p w:rsidR="00E60B4A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- 3 </w:t>
      </w:r>
      <w:r w:rsidR="00874384" w:rsidRPr="00932BAA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Pr="00932BAA">
        <w:rPr>
          <w:rFonts w:ascii="Times New Roman" w:hAnsi="Times New Roman" w:cs="Times New Roman"/>
          <w:sz w:val="28"/>
          <w:szCs w:val="28"/>
        </w:rPr>
        <w:t>х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Pr="00932BAA">
        <w:rPr>
          <w:rFonts w:ascii="Times New Roman" w:hAnsi="Times New Roman" w:cs="Times New Roman"/>
          <w:sz w:val="28"/>
          <w:szCs w:val="28"/>
        </w:rPr>
        <w:t>я, реализующих уров</w:t>
      </w:r>
      <w:r w:rsidR="00490345" w:rsidRPr="00932BAA">
        <w:rPr>
          <w:rFonts w:ascii="Times New Roman" w:hAnsi="Times New Roman" w:cs="Times New Roman"/>
          <w:sz w:val="28"/>
          <w:szCs w:val="28"/>
        </w:rPr>
        <w:t>ни</w:t>
      </w:r>
      <w:r w:rsidRPr="00932BA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490345" w:rsidRPr="00932BAA">
        <w:rPr>
          <w:rFonts w:ascii="Times New Roman" w:hAnsi="Times New Roman" w:cs="Times New Roman"/>
          <w:sz w:val="28"/>
          <w:szCs w:val="28"/>
        </w:rPr>
        <w:t>, начального общего, основного общего и среднего общего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24847" w:rsidRPr="00932BAA">
        <w:rPr>
          <w:rFonts w:ascii="Times New Roman" w:hAnsi="Times New Roman" w:cs="Times New Roman"/>
          <w:sz w:val="28"/>
          <w:szCs w:val="28"/>
        </w:rPr>
        <w:t>-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МБОУ Дубровская №1 СОШ им. генерал-майора Никитина И.С.</w:t>
      </w:r>
      <w:r w:rsidRPr="00932BAA">
        <w:rPr>
          <w:rFonts w:ascii="Times New Roman" w:hAnsi="Times New Roman" w:cs="Times New Roman"/>
          <w:sz w:val="28"/>
          <w:szCs w:val="28"/>
        </w:rPr>
        <w:t>,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 МБОУ Сещинская СОШ </w:t>
      </w:r>
      <w:r w:rsidRPr="00932BAA">
        <w:rPr>
          <w:rFonts w:ascii="Times New Roman" w:hAnsi="Times New Roman" w:cs="Times New Roman"/>
          <w:sz w:val="28"/>
          <w:szCs w:val="28"/>
        </w:rPr>
        <w:t xml:space="preserve"> с филиал</w:t>
      </w:r>
      <w:r w:rsidR="00345316" w:rsidRPr="00932BAA">
        <w:rPr>
          <w:rFonts w:ascii="Times New Roman" w:hAnsi="Times New Roman" w:cs="Times New Roman"/>
          <w:sz w:val="28"/>
          <w:szCs w:val="28"/>
        </w:rPr>
        <w:t>ами</w:t>
      </w:r>
      <w:r w:rsidRPr="00932BAA">
        <w:rPr>
          <w:rFonts w:ascii="Times New Roman" w:hAnsi="Times New Roman" w:cs="Times New Roman"/>
          <w:sz w:val="28"/>
          <w:szCs w:val="28"/>
        </w:rPr>
        <w:t xml:space="preserve"> Алешинск</w:t>
      </w:r>
      <w:r w:rsidR="00824847" w:rsidRPr="00932BAA">
        <w:rPr>
          <w:rFonts w:ascii="Times New Roman" w:hAnsi="Times New Roman" w:cs="Times New Roman"/>
          <w:sz w:val="28"/>
          <w:szCs w:val="28"/>
        </w:rPr>
        <w:t>ой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ООШ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 и</w:t>
      </w:r>
      <w:r w:rsidR="00345316"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824847" w:rsidRPr="00932BAA">
        <w:rPr>
          <w:rFonts w:ascii="Times New Roman" w:hAnsi="Times New Roman" w:cs="Times New Roman"/>
          <w:sz w:val="28"/>
          <w:szCs w:val="28"/>
        </w:rPr>
        <w:t>Трёхбра</w:t>
      </w:r>
      <w:r w:rsidR="00345316" w:rsidRPr="00932BAA">
        <w:rPr>
          <w:rFonts w:ascii="Times New Roman" w:hAnsi="Times New Roman" w:cs="Times New Roman"/>
          <w:sz w:val="28"/>
          <w:szCs w:val="28"/>
        </w:rPr>
        <w:t>тск</w:t>
      </w:r>
      <w:r w:rsidR="00824847" w:rsidRPr="00932BAA">
        <w:rPr>
          <w:rFonts w:ascii="Times New Roman" w:hAnsi="Times New Roman" w:cs="Times New Roman"/>
          <w:sz w:val="28"/>
          <w:szCs w:val="28"/>
        </w:rPr>
        <w:t>ой</w:t>
      </w:r>
      <w:r w:rsidR="00345316" w:rsidRPr="00932BAA">
        <w:rPr>
          <w:rFonts w:ascii="Times New Roman" w:hAnsi="Times New Roman" w:cs="Times New Roman"/>
          <w:sz w:val="28"/>
          <w:szCs w:val="28"/>
        </w:rPr>
        <w:t xml:space="preserve"> СОШ</w:t>
      </w:r>
      <w:r w:rsidRPr="00932BAA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824847" w:rsidRPr="00932BAA">
        <w:rPr>
          <w:rFonts w:ascii="Times New Roman" w:hAnsi="Times New Roman" w:cs="Times New Roman"/>
          <w:sz w:val="28"/>
          <w:szCs w:val="28"/>
        </w:rPr>
        <w:t>Пеклинская СОШ с филиалом</w:t>
      </w:r>
      <w:r w:rsidRPr="00932BAA">
        <w:rPr>
          <w:rFonts w:ascii="Times New Roman" w:hAnsi="Times New Roman" w:cs="Times New Roman"/>
          <w:sz w:val="28"/>
          <w:szCs w:val="28"/>
        </w:rPr>
        <w:t xml:space="preserve"> Рябчинск</w:t>
      </w:r>
      <w:r w:rsidR="00824847" w:rsidRPr="00932BAA">
        <w:rPr>
          <w:rFonts w:ascii="Times New Roman" w:hAnsi="Times New Roman" w:cs="Times New Roman"/>
          <w:sz w:val="28"/>
          <w:szCs w:val="28"/>
        </w:rPr>
        <w:t>ой</w:t>
      </w:r>
      <w:r w:rsidRPr="00932BAA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74384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 </w:t>
      </w:r>
      <w:r w:rsidR="00246E7D" w:rsidRPr="00932BAA">
        <w:rPr>
          <w:rFonts w:ascii="Times New Roman" w:hAnsi="Times New Roman" w:cs="Times New Roman"/>
          <w:sz w:val="28"/>
          <w:szCs w:val="28"/>
        </w:rPr>
        <w:t>1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46E7D" w:rsidRPr="00932BAA">
        <w:rPr>
          <w:rFonts w:ascii="Times New Roman" w:hAnsi="Times New Roman" w:cs="Times New Roman"/>
          <w:sz w:val="28"/>
          <w:szCs w:val="28"/>
        </w:rPr>
        <w:t>ое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46E7D" w:rsidRPr="00932BAA">
        <w:rPr>
          <w:rFonts w:ascii="Times New Roman" w:hAnsi="Times New Roman" w:cs="Times New Roman"/>
          <w:sz w:val="28"/>
          <w:szCs w:val="28"/>
        </w:rPr>
        <w:t>е</w:t>
      </w:r>
      <w:r w:rsidR="00490345" w:rsidRPr="00932BAA">
        <w:rPr>
          <w:rFonts w:ascii="Times New Roman" w:hAnsi="Times New Roman" w:cs="Times New Roman"/>
          <w:sz w:val="28"/>
          <w:szCs w:val="28"/>
        </w:rPr>
        <w:t>, реализующ</w:t>
      </w:r>
      <w:r w:rsidR="00246E7D" w:rsidRPr="00932BAA">
        <w:rPr>
          <w:rFonts w:ascii="Times New Roman" w:hAnsi="Times New Roman" w:cs="Times New Roman"/>
          <w:sz w:val="28"/>
          <w:szCs w:val="28"/>
        </w:rPr>
        <w:t>ее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490345" w:rsidRPr="00932BAA">
        <w:rPr>
          <w:rFonts w:ascii="Times New Roman" w:hAnsi="Times New Roman" w:cs="Times New Roman"/>
          <w:sz w:val="28"/>
          <w:szCs w:val="28"/>
        </w:rPr>
        <w:t xml:space="preserve">уровни начального общего, основного общего и среднего общего образования 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-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МБОУ Дубровская №2 СОШ</w:t>
      </w:r>
      <w:r w:rsidRPr="00932BAA">
        <w:rPr>
          <w:rFonts w:ascii="Times New Roman" w:hAnsi="Times New Roman" w:cs="Times New Roman"/>
          <w:sz w:val="28"/>
          <w:szCs w:val="28"/>
        </w:rPr>
        <w:t>;</w:t>
      </w:r>
    </w:p>
    <w:p w:rsidR="00246E7D" w:rsidRPr="00932BAA" w:rsidRDefault="00246E7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- 1 общеобразовательное  учреждение, реализующее уровни  основного общего и среднего общего образования </w:t>
      </w:r>
      <w:r w:rsidR="00824847" w:rsidRPr="00932BAA">
        <w:rPr>
          <w:rFonts w:ascii="Times New Roman" w:hAnsi="Times New Roman" w:cs="Times New Roman"/>
          <w:sz w:val="28"/>
          <w:szCs w:val="28"/>
        </w:rPr>
        <w:t>-</w:t>
      </w:r>
      <w:r w:rsidRPr="00932BAA">
        <w:rPr>
          <w:rFonts w:ascii="Times New Roman" w:hAnsi="Times New Roman" w:cs="Times New Roman"/>
          <w:sz w:val="28"/>
          <w:szCs w:val="28"/>
        </w:rPr>
        <w:t xml:space="preserve"> МБОУ Дубровская вечерняя (сменная) общеобразовательная школа;</w:t>
      </w:r>
    </w:p>
    <w:p w:rsidR="00874384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 </w:t>
      </w:r>
      <w:r w:rsidR="00490345" w:rsidRPr="00932BAA">
        <w:rPr>
          <w:rFonts w:ascii="Times New Roman" w:hAnsi="Times New Roman" w:cs="Times New Roman"/>
          <w:sz w:val="28"/>
          <w:szCs w:val="28"/>
        </w:rPr>
        <w:t>у</w:t>
      </w:r>
      <w:r w:rsidR="00874384" w:rsidRPr="00932BAA">
        <w:rPr>
          <w:rFonts w:ascii="Times New Roman" w:hAnsi="Times New Roman" w:cs="Times New Roman"/>
          <w:sz w:val="28"/>
          <w:szCs w:val="28"/>
        </w:rPr>
        <w:t>чреждени</w:t>
      </w:r>
      <w:r w:rsidRPr="00932BAA">
        <w:rPr>
          <w:rFonts w:ascii="Times New Roman" w:hAnsi="Times New Roman" w:cs="Times New Roman"/>
          <w:sz w:val="28"/>
          <w:szCs w:val="28"/>
        </w:rPr>
        <w:t>е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медико-социального сопровождения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 -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МБУ</w:t>
      </w:r>
      <w:r w:rsidRPr="00932BAA">
        <w:rPr>
          <w:rFonts w:ascii="Times New Roman" w:hAnsi="Times New Roman" w:cs="Times New Roman"/>
          <w:sz w:val="28"/>
          <w:szCs w:val="28"/>
        </w:rPr>
        <w:t xml:space="preserve"> ОО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«</w:t>
      </w:r>
      <w:r w:rsidRPr="00932BAA">
        <w:rPr>
          <w:rFonts w:ascii="Times New Roman" w:hAnsi="Times New Roman" w:cs="Times New Roman"/>
          <w:sz w:val="28"/>
          <w:szCs w:val="28"/>
        </w:rPr>
        <w:t>ЦПП</w:t>
      </w:r>
      <w:r w:rsidR="00874384" w:rsidRPr="00932BAA">
        <w:rPr>
          <w:rFonts w:ascii="Times New Roman" w:hAnsi="Times New Roman" w:cs="Times New Roman"/>
          <w:sz w:val="28"/>
          <w:szCs w:val="28"/>
        </w:rPr>
        <w:t>МСС»</w:t>
      </w:r>
      <w:r w:rsidRPr="00932BAA">
        <w:rPr>
          <w:rFonts w:ascii="Times New Roman" w:hAnsi="Times New Roman" w:cs="Times New Roman"/>
          <w:sz w:val="28"/>
          <w:szCs w:val="28"/>
        </w:rPr>
        <w:t xml:space="preserve"> Дубровского района;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345" w:rsidRPr="00932BAA" w:rsidRDefault="00E60B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4847" w:rsidRPr="00932BAA">
        <w:rPr>
          <w:rFonts w:ascii="Times New Roman" w:hAnsi="Times New Roman" w:cs="Times New Roman"/>
          <w:sz w:val="28"/>
          <w:szCs w:val="28"/>
        </w:rPr>
        <w:t>4</w:t>
      </w:r>
      <w:r w:rsidRPr="00932BAA">
        <w:rPr>
          <w:rFonts w:ascii="Times New Roman" w:hAnsi="Times New Roman" w:cs="Times New Roman"/>
          <w:sz w:val="28"/>
          <w:szCs w:val="28"/>
        </w:rPr>
        <w:t xml:space="preserve"> у</w:t>
      </w:r>
      <w:r w:rsidR="00874384" w:rsidRPr="00932BAA">
        <w:rPr>
          <w:rFonts w:ascii="Times New Roman" w:hAnsi="Times New Roman" w:cs="Times New Roman"/>
          <w:sz w:val="28"/>
          <w:szCs w:val="28"/>
        </w:rPr>
        <w:t>чреждения дополнительного образования</w:t>
      </w: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- 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МБУ ДО «Дубровская  </w:t>
      </w:r>
      <w:r w:rsidR="00CB6639" w:rsidRPr="00932BA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874384" w:rsidRPr="00932BAA">
        <w:rPr>
          <w:rFonts w:ascii="Times New Roman" w:hAnsi="Times New Roman" w:cs="Times New Roman"/>
          <w:sz w:val="28"/>
          <w:szCs w:val="28"/>
        </w:rPr>
        <w:t>»</w:t>
      </w:r>
      <w:r w:rsidR="00B94046" w:rsidRPr="00932BAA">
        <w:rPr>
          <w:rFonts w:ascii="Times New Roman" w:hAnsi="Times New Roman" w:cs="Times New Roman"/>
          <w:sz w:val="28"/>
          <w:szCs w:val="28"/>
        </w:rPr>
        <w:t xml:space="preserve">, </w:t>
      </w:r>
      <w:r w:rsidR="00874384" w:rsidRPr="00932BAA">
        <w:rPr>
          <w:rFonts w:ascii="Times New Roman" w:hAnsi="Times New Roman" w:cs="Times New Roman"/>
          <w:sz w:val="28"/>
          <w:szCs w:val="28"/>
        </w:rPr>
        <w:t xml:space="preserve">МБУ ДО  «Сещинская  </w:t>
      </w:r>
      <w:r w:rsidR="00CB6639" w:rsidRPr="00932BA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874384" w:rsidRPr="00932BAA">
        <w:rPr>
          <w:rFonts w:ascii="Times New Roman" w:hAnsi="Times New Roman" w:cs="Times New Roman"/>
          <w:sz w:val="28"/>
          <w:szCs w:val="28"/>
        </w:rPr>
        <w:t>»</w:t>
      </w:r>
      <w:r w:rsidR="00B94046" w:rsidRPr="00932BAA">
        <w:rPr>
          <w:rFonts w:ascii="Times New Roman" w:hAnsi="Times New Roman" w:cs="Times New Roman"/>
          <w:sz w:val="28"/>
          <w:szCs w:val="28"/>
        </w:rPr>
        <w:t xml:space="preserve">, </w:t>
      </w:r>
      <w:r w:rsidR="00874384" w:rsidRPr="00932BAA">
        <w:rPr>
          <w:rFonts w:ascii="Times New Roman" w:hAnsi="Times New Roman" w:cs="Times New Roman"/>
          <w:sz w:val="28"/>
          <w:szCs w:val="28"/>
        </w:rPr>
        <w:t>МБУ ДО «</w:t>
      </w:r>
      <w:r w:rsidR="00CB6639" w:rsidRPr="00932BAA">
        <w:rPr>
          <w:rFonts w:ascii="Times New Roman" w:hAnsi="Times New Roman" w:cs="Times New Roman"/>
          <w:sz w:val="28"/>
          <w:szCs w:val="28"/>
        </w:rPr>
        <w:t>Дубровская детско-юношеская спортивная школа»</w:t>
      </w:r>
      <w:r w:rsidR="00824847" w:rsidRPr="00932BAA">
        <w:rPr>
          <w:rFonts w:ascii="Times New Roman" w:hAnsi="Times New Roman" w:cs="Times New Roman"/>
          <w:sz w:val="28"/>
          <w:szCs w:val="28"/>
        </w:rPr>
        <w:t xml:space="preserve"> и МБОУ ДО Дубровский районный центр творчества.</w:t>
      </w:r>
    </w:p>
    <w:p w:rsidR="00925F4A" w:rsidRPr="00932BAA" w:rsidRDefault="00D0223B" w:rsidP="0065676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BAA">
        <w:rPr>
          <w:sz w:val="28"/>
          <w:szCs w:val="28"/>
        </w:rPr>
        <w:t xml:space="preserve">Численность обучающихся </w:t>
      </w:r>
      <w:r w:rsidR="00824847" w:rsidRPr="00932BAA">
        <w:rPr>
          <w:sz w:val="28"/>
          <w:szCs w:val="28"/>
        </w:rPr>
        <w:t>на 1 сентября</w:t>
      </w:r>
      <w:r w:rsidRPr="00932BAA">
        <w:rPr>
          <w:sz w:val="28"/>
          <w:szCs w:val="28"/>
        </w:rPr>
        <w:t xml:space="preserve"> 2016</w:t>
      </w:r>
      <w:r w:rsidR="008168D6" w:rsidRPr="00932BAA">
        <w:rPr>
          <w:sz w:val="28"/>
          <w:szCs w:val="28"/>
        </w:rPr>
        <w:t xml:space="preserve"> год</w:t>
      </w:r>
      <w:r w:rsidR="00824847" w:rsidRPr="00932BAA">
        <w:rPr>
          <w:sz w:val="28"/>
          <w:szCs w:val="28"/>
        </w:rPr>
        <w:t>а</w:t>
      </w:r>
      <w:r w:rsidR="008168D6" w:rsidRPr="00932BAA">
        <w:rPr>
          <w:sz w:val="28"/>
          <w:szCs w:val="28"/>
        </w:rPr>
        <w:t xml:space="preserve"> в учреждениях образования состав</w:t>
      </w:r>
      <w:r w:rsidR="00875604" w:rsidRPr="00932BAA">
        <w:rPr>
          <w:sz w:val="28"/>
          <w:szCs w:val="28"/>
        </w:rPr>
        <w:t>ля</w:t>
      </w:r>
      <w:r w:rsidR="00925F4A" w:rsidRPr="00932BAA">
        <w:rPr>
          <w:sz w:val="28"/>
          <w:szCs w:val="28"/>
        </w:rPr>
        <w:t>ет</w:t>
      </w:r>
      <w:r w:rsidR="00875604" w:rsidRPr="00932BAA">
        <w:rPr>
          <w:sz w:val="28"/>
          <w:szCs w:val="28"/>
        </w:rPr>
        <w:t xml:space="preserve"> 16</w:t>
      </w:r>
      <w:r w:rsidR="00490345" w:rsidRPr="00932BAA">
        <w:rPr>
          <w:sz w:val="28"/>
          <w:szCs w:val="28"/>
        </w:rPr>
        <w:t>0</w:t>
      </w:r>
      <w:r w:rsidR="00CB6639" w:rsidRPr="00932BAA">
        <w:rPr>
          <w:sz w:val="28"/>
          <w:szCs w:val="28"/>
        </w:rPr>
        <w:t>7</w:t>
      </w:r>
      <w:r w:rsidR="00875604" w:rsidRPr="00932BAA">
        <w:rPr>
          <w:sz w:val="28"/>
          <w:szCs w:val="28"/>
        </w:rPr>
        <w:t xml:space="preserve"> человек</w:t>
      </w:r>
      <w:r w:rsidR="00BE10F0" w:rsidRPr="00932BAA">
        <w:rPr>
          <w:sz w:val="28"/>
          <w:szCs w:val="28"/>
        </w:rPr>
        <w:t>,  в том числе 11 учащихся обучаются на дому.</w:t>
      </w:r>
      <w:r w:rsidR="008168D6" w:rsidRPr="00932BAA">
        <w:rPr>
          <w:sz w:val="28"/>
          <w:szCs w:val="28"/>
        </w:rPr>
        <w:t xml:space="preserve"> </w:t>
      </w:r>
      <w:r w:rsidR="00BE10F0" w:rsidRPr="00932BAA">
        <w:rPr>
          <w:sz w:val="28"/>
          <w:szCs w:val="28"/>
        </w:rPr>
        <w:t>У</w:t>
      </w:r>
      <w:r w:rsidR="00CB6639" w:rsidRPr="00932BAA">
        <w:rPr>
          <w:sz w:val="28"/>
          <w:szCs w:val="28"/>
        </w:rPr>
        <w:t>ровень начального общего образования осваивают</w:t>
      </w:r>
      <w:r w:rsidR="008168D6" w:rsidRPr="00932BAA">
        <w:rPr>
          <w:sz w:val="28"/>
          <w:szCs w:val="28"/>
        </w:rPr>
        <w:t xml:space="preserve"> -</w:t>
      </w:r>
      <w:r w:rsidR="00CB6639" w:rsidRPr="00932BAA">
        <w:rPr>
          <w:sz w:val="28"/>
          <w:szCs w:val="28"/>
        </w:rPr>
        <w:t xml:space="preserve"> 684 учащихся</w:t>
      </w:r>
      <w:r w:rsidR="008168D6" w:rsidRPr="00932BAA">
        <w:rPr>
          <w:sz w:val="28"/>
          <w:szCs w:val="28"/>
        </w:rPr>
        <w:t xml:space="preserve">, </w:t>
      </w:r>
      <w:r w:rsidR="00CB6639" w:rsidRPr="00932BAA">
        <w:rPr>
          <w:sz w:val="28"/>
          <w:szCs w:val="28"/>
        </w:rPr>
        <w:t>основного общего -</w:t>
      </w:r>
      <w:r w:rsidR="008168D6" w:rsidRPr="00932BAA">
        <w:rPr>
          <w:sz w:val="28"/>
          <w:szCs w:val="28"/>
        </w:rPr>
        <w:t xml:space="preserve"> </w:t>
      </w:r>
      <w:r w:rsidR="00C732CF" w:rsidRPr="00932BAA">
        <w:rPr>
          <w:sz w:val="28"/>
          <w:szCs w:val="28"/>
        </w:rPr>
        <w:t>7</w:t>
      </w:r>
      <w:r w:rsidR="00CB6639" w:rsidRPr="00932BAA">
        <w:rPr>
          <w:sz w:val="28"/>
          <w:szCs w:val="28"/>
        </w:rPr>
        <w:t>20</w:t>
      </w:r>
      <w:r w:rsidR="008168D6" w:rsidRPr="00932BAA">
        <w:rPr>
          <w:sz w:val="28"/>
          <w:szCs w:val="28"/>
        </w:rPr>
        <w:t xml:space="preserve">, </w:t>
      </w:r>
      <w:r w:rsidR="00CB6639" w:rsidRPr="00932BAA">
        <w:rPr>
          <w:sz w:val="28"/>
          <w:szCs w:val="28"/>
        </w:rPr>
        <w:t>среднего общего – 203.</w:t>
      </w:r>
      <w:r w:rsidR="00BE10F0" w:rsidRPr="00932BAA">
        <w:rPr>
          <w:sz w:val="28"/>
          <w:szCs w:val="28"/>
        </w:rPr>
        <w:t xml:space="preserve"> </w:t>
      </w:r>
      <w:r w:rsidR="008168D6" w:rsidRPr="00932BAA">
        <w:rPr>
          <w:sz w:val="28"/>
          <w:szCs w:val="28"/>
        </w:rPr>
        <w:t xml:space="preserve"> </w:t>
      </w:r>
      <w:r w:rsidR="00CB6639" w:rsidRPr="00932BAA">
        <w:rPr>
          <w:sz w:val="28"/>
          <w:szCs w:val="28"/>
        </w:rPr>
        <w:t xml:space="preserve">Уровень дошкольного образования осваивают </w:t>
      </w:r>
      <w:r w:rsidR="00875604" w:rsidRPr="00932BAA">
        <w:rPr>
          <w:sz w:val="28"/>
          <w:szCs w:val="28"/>
        </w:rPr>
        <w:t xml:space="preserve">– </w:t>
      </w:r>
      <w:r w:rsidR="002A6EE1" w:rsidRPr="00932BAA">
        <w:rPr>
          <w:sz w:val="28"/>
          <w:szCs w:val="28"/>
        </w:rPr>
        <w:t>702</w:t>
      </w:r>
      <w:r w:rsidR="00CB6639" w:rsidRPr="00932BAA">
        <w:rPr>
          <w:b/>
          <w:sz w:val="28"/>
          <w:szCs w:val="28"/>
        </w:rPr>
        <w:t xml:space="preserve"> </w:t>
      </w:r>
      <w:r w:rsidR="00CB6639" w:rsidRPr="00932BAA">
        <w:rPr>
          <w:sz w:val="28"/>
          <w:szCs w:val="28"/>
        </w:rPr>
        <w:t>воспитанник</w:t>
      </w:r>
      <w:r w:rsidR="002A6EE1" w:rsidRPr="00932BAA">
        <w:rPr>
          <w:sz w:val="28"/>
          <w:szCs w:val="28"/>
        </w:rPr>
        <w:t>а</w:t>
      </w:r>
      <w:r w:rsidR="00D678F9" w:rsidRPr="00932BAA">
        <w:rPr>
          <w:sz w:val="28"/>
          <w:szCs w:val="28"/>
        </w:rPr>
        <w:t>, в том числе 531  в муниципальных  образовательных учреждениях</w:t>
      </w:r>
      <w:r w:rsidR="00CB6639" w:rsidRPr="00932BAA">
        <w:rPr>
          <w:sz w:val="28"/>
          <w:szCs w:val="28"/>
        </w:rPr>
        <w:t>.</w:t>
      </w:r>
      <w:r w:rsidR="008168D6" w:rsidRPr="00932BAA">
        <w:rPr>
          <w:sz w:val="28"/>
          <w:szCs w:val="28"/>
        </w:rPr>
        <w:t xml:space="preserve"> </w:t>
      </w:r>
      <w:r w:rsidR="00925F4A" w:rsidRPr="00932BAA">
        <w:rPr>
          <w:sz w:val="28"/>
          <w:szCs w:val="28"/>
        </w:rPr>
        <w:t xml:space="preserve">На портале муниципальных услуг в области образования на 1.01.2017 года зарегистрировано в очереди в детские сады 68 детей в возрасте от 2 месяцев до 3-х лет. Посещаемость ДОУ детьми на протяжении двух лет остаётся на одном уровне и составляет в среднем 60%. </w:t>
      </w:r>
    </w:p>
    <w:p w:rsidR="008168D6" w:rsidRPr="00932BAA" w:rsidRDefault="00CB6639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</w:t>
      </w:r>
      <w:r w:rsidR="008168D6" w:rsidRPr="00932BAA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 </w:t>
      </w:r>
      <w:r w:rsidR="00925F4A" w:rsidRPr="00932BAA">
        <w:rPr>
          <w:rFonts w:ascii="Times New Roman" w:hAnsi="Times New Roman" w:cs="Times New Roman"/>
          <w:sz w:val="28"/>
          <w:szCs w:val="28"/>
        </w:rPr>
        <w:t>обучаются</w:t>
      </w:r>
      <w:r w:rsidR="008168D6"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626606" w:rsidRPr="00932BAA">
        <w:rPr>
          <w:rFonts w:ascii="Times New Roman" w:hAnsi="Times New Roman" w:cs="Times New Roman"/>
          <w:sz w:val="28"/>
          <w:szCs w:val="28"/>
        </w:rPr>
        <w:t>5</w:t>
      </w:r>
      <w:r w:rsidR="00CF6793" w:rsidRPr="00932BAA">
        <w:rPr>
          <w:rFonts w:ascii="Times New Roman" w:hAnsi="Times New Roman" w:cs="Times New Roman"/>
          <w:sz w:val="28"/>
          <w:szCs w:val="28"/>
        </w:rPr>
        <w:t>30</w:t>
      </w:r>
      <w:r w:rsidR="00626606"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875604" w:rsidRPr="00932B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68D6" w:rsidRPr="00932BAA">
        <w:rPr>
          <w:rFonts w:ascii="Times New Roman" w:hAnsi="Times New Roman" w:cs="Times New Roman"/>
          <w:sz w:val="28"/>
          <w:szCs w:val="28"/>
        </w:rPr>
        <w:t>.</w:t>
      </w:r>
    </w:p>
    <w:p w:rsidR="00E6609E" w:rsidRPr="00932BAA" w:rsidRDefault="00E6609E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Все общеобразовательные </w:t>
      </w:r>
      <w:r w:rsidR="00BE10F0" w:rsidRPr="00932BAA">
        <w:rPr>
          <w:rFonts w:ascii="Times New Roman" w:hAnsi="Times New Roman" w:cs="Times New Roman"/>
          <w:sz w:val="28"/>
          <w:szCs w:val="28"/>
        </w:rPr>
        <w:t>учреждения</w:t>
      </w:r>
      <w:r w:rsidRPr="00932BAA">
        <w:rPr>
          <w:rFonts w:ascii="Times New Roman" w:hAnsi="Times New Roman" w:cs="Times New Roman"/>
          <w:sz w:val="28"/>
          <w:szCs w:val="28"/>
        </w:rPr>
        <w:t xml:space="preserve"> работают по 5-дневной учебной недел</w:t>
      </w:r>
      <w:r w:rsidR="00BE10F0" w:rsidRPr="00932BAA">
        <w:rPr>
          <w:rFonts w:ascii="Times New Roman" w:hAnsi="Times New Roman" w:cs="Times New Roman"/>
          <w:sz w:val="28"/>
          <w:szCs w:val="28"/>
        </w:rPr>
        <w:t>е в одну смену</w:t>
      </w:r>
      <w:r w:rsidRPr="00932B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1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3"/>
        <w:gridCol w:w="1119"/>
        <w:gridCol w:w="1118"/>
        <w:gridCol w:w="526"/>
        <w:gridCol w:w="1984"/>
        <w:gridCol w:w="1758"/>
        <w:gridCol w:w="510"/>
        <w:gridCol w:w="1113"/>
        <w:gridCol w:w="921"/>
      </w:tblGrid>
      <w:tr w:rsidR="00932BAA" w:rsidRPr="00932BAA" w:rsidTr="00A45B9F">
        <w:trPr>
          <w:trHeight w:val="404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Финансирование образовательных организаций      Дубровского муниципального района </w:t>
            </w:r>
            <w:r w:rsidR="00D27835"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2016 г.</w:t>
            </w:r>
          </w:p>
        </w:tc>
      </w:tr>
      <w:tr w:rsidR="00932BAA" w:rsidRPr="00932BAA" w:rsidTr="00A45B9F">
        <w:trPr>
          <w:trHeight w:val="288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932BAA" w:rsidRPr="00932BAA" w:rsidTr="00A45B9F">
        <w:trPr>
          <w:trHeight w:val="87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Наименование учреждений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Поступления из областного бюджета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Внебюджетные средства (собственные средства)</w:t>
            </w:r>
          </w:p>
        </w:tc>
      </w:tr>
      <w:tr w:rsidR="00932BAA" w:rsidRPr="00932BAA" w:rsidTr="00A45B9F">
        <w:trPr>
          <w:trHeight w:val="36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Учреждения дошкольного образования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МБДОУ Дубровский детский сад №2 «Ромашка»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5613495,00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2005375,00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772 556,00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МБДОУ Дубровский детский сад № 4 «Золотой ключик»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4573437,00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2130669,00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600 430,00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МБДОУ Немерской детский сад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1248922,00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374985,00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88 470,00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11 435 854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4 511 029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1 461 456,00</w:t>
            </w:r>
          </w:p>
        </w:tc>
      </w:tr>
      <w:tr w:rsidR="00932BAA" w:rsidRPr="00932BAA" w:rsidTr="00A45B9F">
        <w:trPr>
          <w:trHeight w:val="36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Давыдчинская ООШ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5529124,00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1302059,00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83 521,00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Дубровская №1 СОШ им. генерал-майора Никитина И.С.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14532615,00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2633860,00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793 817,00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 xml:space="preserve">МБОУ Дубровская №2 СОШ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14484031,00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4109931,00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Дубровская вечерняя (сменная) общеобразовательная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1168757,00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216441,00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Пеклинская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14282935,00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3757141,00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397 880,00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Рековичская ООШ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4653902,00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850001,00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51 762,00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Сещинская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35359646,00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8947831,00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462 491,00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90 011 010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21 817 264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1 789 471,00</w:t>
            </w:r>
          </w:p>
        </w:tc>
      </w:tr>
      <w:tr w:rsidR="00932BAA" w:rsidRPr="00932BAA" w:rsidTr="00A45B9F">
        <w:trPr>
          <w:trHeight w:val="36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МБОУ ДО Дубровский РЦТ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9000,00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844024,00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МБУ ОО «ЦППМСП» Дубровского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831826,00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31000,00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840 826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lang w:eastAsia="ru-RU"/>
              </w:rPr>
              <w:t>875 024</w:t>
            </w:r>
            <w:r w:rsidRPr="00932BAA">
              <w:rPr>
                <w:rFonts w:ascii="Times New Roman" w:hAnsi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6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Прочие учреждения 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«МБУ ХЭК»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780965,00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780 965,00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932BA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57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B9F" w:rsidRPr="00932BAA" w:rsidRDefault="00A45B9F" w:rsidP="00656767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ВСЕГО ПО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102 287 690,00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27 984 282,00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</w:tcPr>
          <w:p w:rsidR="00A45B9F" w:rsidRPr="00932BAA" w:rsidRDefault="00A45B9F" w:rsidP="006567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lang w:eastAsia="ru-RU"/>
              </w:rPr>
              <w:t>3 250 927,00</w:t>
            </w:r>
          </w:p>
        </w:tc>
      </w:tr>
    </w:tbl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Pr="00932BAA" w:rsidRDefault="005012AD" w:rsidP="00656767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32BAA">
        <w:rPr>
          <w:rFonts w:ascii="Times New Roman" w:hAnsi="Times New Roman" w:cs="Times New Roman"/>
          <w:b/>
          <w:sz w:val="28"/>
          <w:szCs w:val="28"/>
        </w:rPr>
        <w:t>Материально- техническое состояние учреждений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В целях сохранения и развития материально-технической базы образовательных организаций и обеспечения безопасности ведения образовательного процесса регулярно проводятся соответствующие подготовительные и профилактические мероприятия. В течение летнего периода 2016 года во всех образовательных организациях проводились ремонтные и подготовительные работы, внутренних помещений – классов, спортивных залов, коридоров, столовых, проведена большая работа по благоустройству прилегающих территорий. В МБОУ Рековичской ООШ</w:t>
      </w:r>
      <w:r w:rsidR="00784A1D">
        <w:rPr>
          <w:rFonts w:ascii="Times New Roman" w:hAnsi="Times New Roman"/>
          <w:sz w:val="28"/>
          <w:szCs w:val="28"/>
        </w:rPr>
        <w:t xml:space="preserve"> и филиале МБОУ Сещинской СОШ Алешинской ООШ</w:t>
      </w:r>
      <w:r w:rsidRPr="00932BAA">
        <w:rPr>
          <w:rFonts w:ascii="Times New Roman" w:hAnsi="Times New Roman"/>
          <w:sz w:val="28"/>
          <w:szCs w:val="28"/>
        </w:rPr>
        <w:t xml:space="preserve"> были произведены работы по устройству помещени</w:t>
      </w:r>
      <w:r w:rsidR="00784A1D">
        <w:rPr>
          <w:rFonts w:ascii="Times New Roman" w:hAnsi="Times New Roman"/>
          <w:sz w:val="28"/>
          <w:szCs w:val="28"/>
        </w:rPr>
        <w:t>й</w:t>
      </w:r>
      <w:r w:rsidRPr="00932BAA">
        <w:rPr>
          <w:rFonts w:ascii="Times New Roman" w:hAnsi="Times New Roman"/>
          <w:sz w:val="28"/>
          <w:szCs w:val="28"/>
        </w:rPr>
        <w:t xml:space="preserve"> пищеблок</w:t>
      </w:r>
      <w:r w:rsidR="00784A1D">
        <w:rPr>
          <w:rFonts w:ascii="Times New Roman" w:hAnsi="Times New Roman"/>
          <w:sz w:val="28"/>
          <w:szCs w:val="28"/>
        </w:rPr>
        <w:t>ов</w:t>
      </w:r>
      <w:r w:rsidRPr="00932BAA">
        <w:rPr>
          <w:rFonts w:ascii="Times New Roman" w:hAnsi="Times New Roman"/>
          <w:sz w:val="28"/>
          <w:szCs w:val="28"/>
        </w:rPr>
        <w:t xml:space="preserve"> и столовой в здани</w:t>
      </w:r>
      <w:r w:rsidR="00784A1D">
        <w:rPr>
          <w:rFonts w:ascii="Times New Roman" w:hAnsi="Times New Roman"/>
          <w:sz w:val="28"/>
          <w:szCs w:val="28"/>
        </w:rPr>
        <w:t>я</w:t>
      </w:r>
      <w:r w:rsidRPr="00932BAA">
        <w:rPr>
          <w:rFonts w:ascii="Times New Roman" w:hAnsi="Times New Roman"/>
          <w:sz w:val="28"/>
          <w:szCs w:val="28"/>
        </w:rPr>
        <w:t xml:space="preserve"> школ, в дошкольной группе МБОУ Дубровской №1 СОШ проведены работы по устройству внутренней вентиляции. 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На сегодняшний день все образовательные организации оснащены системами пожарной автоматики, системами радиоканального оборудования (радиомониторингом), первичными средствами пожаротушения, наружным противопожарным водоснабжением, системами молниезащиты. Регулярно проводятся и профилактические мероприятия: лабораторные испытания качества огнезащитной обработки деревянных конструкций чердачных помещений, приобретение, замена и техническое обслуживание первичных средств пожаротушения, лабораторные испытания контуров заземления и сопротивления изоляции электропроводки, проводится текущий ремонт электропроводки и электрооборудования. Руководители и ответственные лица в установленные сроки проходят обучение по программе пожарно-технического минимума. В предшествующие годы проведен большой объем работ по приведению путей эвакуации в пожаробезопасное состояние (замена горючей отделки стен и покрытия полов, расширение эвакуационных выходов до требуемых размеров и пр.), и в настоящее время пути эвакуации соответствуют действующим требованиям в области пожарной безопасности. Регулярно проводится текущий ремонт электропроводки и электрооборудования.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 xml:space="preserve">В целях обеспечения антитеррористической защищенности все образовательные организации Дубровского района оснащены техническими средствами охраны. Образовательные организации, находящиеся в зоне </w:t>
      </w:r>
      <w:r w:rsidRPr="00932BAA">
        <w:rPr>
          <w:rFonts w:ascii="Times New Roman" w:hAnsi="Times New Roman"/>
          <w:sz w:val="28"/>
          <w:szCs w:val="28"/>
        </w:rPr>
        <w:lastRenderedPageBreak/>
        <w:t xml:space="preserve">действия ПЦО (пульта централизованной охраны) оснащены кнопками экстренного вызова полиции, образовательные организации, расположенные в сельской местности, подключены к ПЦО п. Дубровка посредством передачи сигнала тревожной сигнализации через GSM-сети с использованием мобильного телефона. Во всех образовательных организациях имеется ограждение по периметру территорий, оборудовано наружное уличное освещение. 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 xml:space="preserve">Системой видеонаблюдения обеспечены 5 школ и 1 филиал общеобразовательной школы, что составляет 66% от имеющихся количества школ.  Совместно с представителями УМВД России проводятся комиссионные обследования школ и детских садов Дубровского района на предмет антитеррористической защищенности объектов образования. 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На сегодняшний день в Дубровском районе функционируют восемь школьных автобусов полученных в рамках реализации программы «Школьный автобус», которые осуществляют подвоз учащихся к месту учебы. Все автобусы оборудованы в соответствии с требованиями Государственного стандарта для перевозки детей и к началу учебного года находятся в исправном техническом состоянии. Образовательными учреждениями заключены договоры с ООО «АТП-Дубровка» на проведение технического обслуживания автобусов. Все школьные автобусы оснащены системами спутниковой навигации ГЛОНАСС и тахографами. В течение летнего периода проводились ремонты школьных автобусов. Представителями ГИБДД в августе текущего года было проведено обследование всех школьных автобусов и существенных технических недостатков в техническом состоянии выявлено не было.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В целях своевременной и качественной подготовки собственных котельных отапливающих учреждения образования Дубровского района  к осенне-зимнему отопительному периоду 2016-2017 г.г., были  разработаны мероприятия предусматривающие проведение профилактических и ремонтных работ. Котельных требующих проведения капитальных ремонтных работ нет. В течение подготовительного периода проведен ряд профилактических и текущих мероприятий, в том числе: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страхование опасных производственных объектов – 122,5 тыс. руб.;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обучение ответственных лиц и обслуживающего персонала котельных – 55,0 тыс. руб.;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поверка и ремонт приборов безопасности (сигнализаторов, манометров), газовых счетчиков – 98,0 тыс. руб.;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проверка и обслуживание газовых счетчиков – 11,0 тыс. руб.;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замена газовых счетчиков – 38,5 тыс. руб.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проверка работоспособности дымоходов и вентиляции, опрессовка систем отопления – 30,0 тыс. руб..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AA">
        <w:rPr>
          <w:rFonts w:ascii="Times New Roman" w:hAnsi="Times New Roman"/>
          <w:sz w:val="28"/>
          <w:szCs w:val="28"/>
        </w:rPr>
        <w:t>-  проведена режимная наладка котлов и автоматики – 120,0 тыс. руб.</w:t>
      </w:r>
    </w:p>
    <w:p w:rsidR="005012AD" w:rsidRPr="00932BAA" w:rsidRDefault="005012AD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 2016 году выделены ассигнования на укрепление материально технической базы учреждений по государственной программе «Развитие образования и науки Брянской области (2014-2020 годы)» в общей сумме 132848,00 рублей, а также предусмотрено пятипроцентное софинансирование из средств районного бюджета   в сумме 6992,00 рубля. Данные средства </w:t>
      </w:r>
      <w:r w:rsidRPr="00932BAA">
        <w:rPr>
          <w:rFonts w:ascii="Times New Roman" w:hAnsi="Times New Roman" w:cs="Times New Roman"/>
          <w:sz w:val="28"/>
          <w:szCs w:val="28"/>
        </w:rPr>
        <w:lastRenderedPageBreak/>
        <w:t>направлены на приобретение компьютерной техники, медицинского оборудования  и монтаж видеонаблюдения.</w:t>
      </w:r>
    </w:p>
    <w:p w:rsidR="00444D6A" w:rsidRPr="00932BAA" w:rsidRDefault="00444D6A" w:rsidP="00656767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Обеспеченность педагогическими кадрами образовательных организаций</w:t>
      </w:r>
    </w:p>
    <w:p w:rsidR="00DC2400" w:rsidRPr="00932BAA" w:rsidRDefault="00C2375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По состоянию на 1 сентября 2016 года в образовательных учреждениях работают 278 руководящих и педагогических работника школ и детских садов</w:t>
      </w:r>
      <w:r w:rsidR="00DC2400" w:rsidRPr="00932BAA">
        <w:rPr>
          <w:rFonts w:ascii="Times New Roman" w:hAnsi="Times New Roman" w:cs="Times New Roman"/>
          <w:sz w:val="28"/>
          <w:szCs w:val="28"/>
        </w:rPr>
        <w:t>,  в том числе в школах - 219 человек, в  детских садах – 59 человек.</w:t>
      </w:r>
    </w:p>
    <w:p w:rsidR="00FB0633" w:rsidRPr="00932BAA" w:rsidRDefault="00386D24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За  </w:t>
      </w:r>
      <w:r w:rsidR="00A4080D" w:rsidRPr="00932BAA">
        <w:rPr>
          <w:rFonts w:ascii="Times New Roman" w:hAnsi="Times New Roman" w:cs="Times New Roman"/>
          <w:sz w:val="28"/>
          <w:szCs w:val="28"/>
        </w:rPr>
        <w:t xml:space="preserve">2016 </w:t>
      </w:r>
      <w:r w:rsidRPr="00932BAA">
        <w:rPr>
          <w:rFonts w:ascii="Times New Roman" w:hAnsi="Times New Roman" w:cs="Times New Roman"/>
          <w:sz w:val="28"/>
          <w:szCs w:val="28"/>
        </w:rPr>
        <w:t>год</w:t>
      </w:r>
      <w:r w:rsidR="00A4080D" w:rsidRPr="00932BAA">
        <w:rPr>
          <w:rFonts w:ascii="Times New Roman" w:hAnsi="Times New Roman" w:cs="Times New Roman"/>
          <w:sz w:val="28"/>
          <w:szCs w:val="28"/>
        </w:rPr>
        <w:t xml:space="preserve"> аттестацию на первую и высшую квалификационную категорию успешно прошли </w:t>
      </w:r>
      <w:r w:rsidR="00FB0633" w:rsidRPr="00932BAA">
        <w:rPr>
          <w:rFonts w:ascii="Times New Roman" w:hAnsi="Times New Roman" w:cs="Times New Roman"/>
          <w:sz w:val="28"/>
          <w:szCs w:val="28"/>
        </w:rPr>
        <w:t>4</w:t>
      </w:r>
      <w:r w:rsidR="00A4080D" w:rsidRPr="00932BAA"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="009A3D60" w:rsidRPr="00932BAA">
        <w:rPr>
          <w:rFonts w:ascii="Times New Roman" w:hAnsi="Times New Roman" w:cs="Times New Roman"/>
          <w:sz w:val="28"/>
          <w:szCs w:val="28"/>
        </w:rPr>
        <w:t>45</w:t>
      </w:r>
      <w:r w:rsidR="00A4080D" w:rsidRPr="00932BA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C2400" w:rsidRPr="00932BAA">
        <w:rPr>
          <w:rFonts w:ascii="Times New Roman" w:hAnsi="Times New Roman" w:cs="Times New Roman"/>
          <w:sz w:val="28"/>
          <w:szCs w:val="28"/>
        </w:rPr>
        <w:t>ов</w:t>
      </w:r>
      <w:r w:rsidR="00A4080D" w:rsidRPr="00932BAA">
        <w:rPr>
          <w:rFonts w:ascii="Times New Roman" w:hAnsi="Times New Roman" w:cs="Times New Roman"/>
          <w:sz w:val="28"/>
          <w:szCs w:val="28"/>
        </w:rPr>
        <w:t>.</w:t>
      </w:r>
    </w:p>
    <w:p w:rsidR="00A4080D" w:rsidRPr="00932BAA" w:rsidRDefault="00A4080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 </w:t>
      </w:r>
      <w:r w:rsidR="009A3D60" w:rsidRPr="00932BAA">
        <w:rPr>
          <w:rFonts w:ascii="Times New Roman" w:hAnsi="Times New Roman" w:cs="Times New Roman"/>
          <w:sz w:val="28"/>
          <w:szCs w:val="28"/>
        </w:rPr>
        <w:t>1 сентября</w:t>
      </w:r>
      <w:r w:rsidR="003A6FE4" w:rsidRPr="00932BAA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9A3D60" w:rsidRPr="00932BAA">
        <w:rPr>
          <w:rFonts w:ascii="Times New Roman" w:hAnsi="Times New Roman" w:cs="Times New Roman"/>
          <w:sz w:val="28"/>
          <w:szCs w:val="28"/>
        </w:rPr>
        <w:t>а</w:t>
      </w:r>
      <w:r w:rsidR="003A6FE4" w:rsidRPr="00932BAA">
        <w:rPr>
          <w:rFonts w:ascii="Times New Roman" w:hAnsi="Times New Roman" w:cs="Times New Roman"/>
          <w:sz w:val="28"/>
          <w:szCs w:val="28"/>
        </w:rPr>
        <w:t xml:space="preserve"> в школы района </w:t>
      </w:r>
      <w:r w:rsidR="00D531C9" w:rsidRPr="00932BAA">
        <w:rPr>
          <w:rFonts w:ascii="Times New Roman" w:hAnsi="Times New Roman" w:cs="Times New Roman"/>
          <w:sz w:val="28"/>
          <w:szCs w:val="28"/>
        </w:rPr>
        <w:t>пришли 2-х молодых специалиста. Молодым специалистам образовательных учреждений предусмотрена выплата единовременного пособия в размере шести должностных окладов и увеличение оклада на 30% первые три года работы.</w:t>
      </w:r>
    </w:p>
    <w:p w:rsidR="004A0831" w:rsidRPr="00932BAA" w:rsidRDefault="004A0831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Особенность муниципальной системы образования – наличие широких возможностей для профессионального развития педагогов. 90 человека прошли курсовую подготовку в БИПКРО в течение прошедшего  года. Подготовлено  7 учителей экспертов региональных предметных комиссий: 5 экспертов единого государственного экзамена и 2 эксперта основного государственного экзамена.</w:t>
      </w:r>
    </w:p>
    <w:p w:rsidR="004A0831" w:rsidRPr="00932BAA" w:rsidRDefault="004A0831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Хорошей возможностью для личностного роста педагогов </w:t>
      </w:r>
      <w:r w:rsidR="00D531C9" w:rsidRPr="00932BAA">
        <w:rPr>
          <w:rFonts w:ascii="Times New Roman" w:hAnsi="Times New Roman" w:cs="Times New Roman"/>
          <w:sz w:val="28"/>
          <w:szCs w:val="28"/>
        </w:rPr>
        <w:t>является</w:t>
      </w:r>
      <w:r w:rsidRPr="00932BAA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конкурсах. Так в муниципальных конкурсах «Учитель года», «Воспитатель года» в 2016 году  участвовали 8 педагогов.  Победителями конкурсов признаны Елена Викторовна Чернякова и Валентина Анатольевна Хапуженкова. На областном этапе конкурса «Воспитатель года -2016»  Валентина Анатольевна  вошла в 10 сильнейших.</w:t>
      </w:r>
    </w:p>
    <w:p w:rsidR="00722E33" w:rsidRPr="00932BAA" w:rsidRDefault="00722E33" w:rsidP="006567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2BAA">
        <w:rPr>
          <w:rFonts w:ascii="Times New Roman" w:hAnsi="Times New Roman" w:cs="Times New Roman"/>
          <w:sz w:val="24"/>
          <w:szCs w:val="24"/>
        </w:rPr>
        <w:t>Состав педагогических кадров в школах района:</w:t>
      </w:r>
    </w:p>
    <w:tbl>
      <w:tblPr>
        <w:tblW w:w="105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072"/>
        <w:gridCol w:w="992"/>
        <w:gridCol w:w="992"/>
        <w:gridCol w:w="823"/>
        <w:gridCol w:w="992"/>
        <w:gridCol w:w="709"/>
        <w:gridCol w:w="535"/>
        <w:gridCol w:w="567"/>
        <w:gridCol w:w="567"/>
        <w:gridCol w:w="741"/>
        <w:gridCol w:w="709"/>
      </w:tblGrid>
      <w:tr w:rsidR="003312D5" w:rsidRPr="00932BAA" w:rsidTr="003312D5">
        <w:trPr>
          <w:trHeight w:val="6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учреждений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Количество детей  по каждому учреждению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Кол-во педработников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 %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</w:tr>
      <w:tr w:rsidR="003312D5" w:rsidRPr="00932BAA" w:rsidTr="003312D5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35-55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МБОУ Дубровская №1 СОШ им.генерал-майора Никитина И.С.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МБОУ Дубровская №2 СОШ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 xml:space="preserve">МБОУ Сещинская СОШ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5E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Филиал  МБОУ Сещинской СОШ Алешинская ООШ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Пеклинская СОШ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5E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Филиал МБОУ Пеклинской СОШ Рябчинская СОШ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МБОУ РековичскаяООШ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 xml:space="preserve">МБОУ Давыдчинская ООШ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МБОУ Вечерняя (сменная) общеобразовательная школа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D5" w:rsidRPr="00932BAA" w:rsidTr="003312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932BAA" w:rsidRDefault="003312D5" w:rsidP="0095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5" w:rsidRPr="00932BAA" w:rsidRDefault="003312D5" w:rsidP="00950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25F4A" w:rsidRPr="00932BAA" w:rsidRDefault="00925F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00" w:rsidRPr="00932BAA" w:rsidRDefault="00DC240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Состав педагогических кадров в дошкольных учреждениях района:</w:t>
      </w:r>
    </w:p>
    <w:p w:rsidR="00925F4A" w:rsidRPr="00932BAA" w:rsidRDefault="00925F4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021"/>
        <w:gridCol w:w="992"/>
        <w:gridCol w:w="992"/>
        <w:gridCol w:w="651"/>
        <w:gridCol w:w="768"/>
        <w:gridCol w:w="567"/>
        <w:gridCol w:w="567"/>
        <w:gridCol w:w="842"/>
        <w:gridCol w:w="573"/>
        <w:gridCol w:w="574"/>
        <w:gridCol w:w="574"/>
        <w:gridCol w:w="574"/>
      </w:tblGrid>
      <w:tr w:rsidR="00932BAA" w:rsidRPr="003312D5" w:rsidTr="00A45B9F">
        <w:trPr>
          <w:trHeight w:val="615"/>
        </w:trPr>
        <w:tc>
          <w:tcPr>
            <w:tcW w:w="2098" w:type="dxa"/>
            <w:vMerge w:val="restart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1021" w:type="dxa"/>
            <w:vMerge w:val="restart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Количество  детей по каждому учреждению</w:t>
            </w:r>
          </w:p>
        </w:tc>
        <w:tc>
          <w:tcPr>
            <w:tcW w:w="992" w:type="dxa"/>
            <w:vMerge w:val="restart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Кол-во педработников</w:t>
            </w:r>
          </w:p>
        </w:tc>
        <w:tc>
          <w:tcPr>
            <w:tcW w:w="992" w:type="dxa"/>
            <w:vMerge w:val="restart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 %</w:t>
            </w:r>
          </w:p>
        </w:tc>
        <w:tc>
          <w:tcPr>
            <w:tcW w:w="1419" w:type="dxa"/>
            <w:gridSpan w:val="2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76" w:type="dxa"/>
            <w:gridSpan w:val="3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95" w:type="dxa"/>
            <w:gridSpan w:val="4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</w:tr>
      <w:tr w:rsidR="00932BAA" w:rsidRPr="003312D5" w:rsidTr="00A45B9F">
        <w:trPr>
          <w:cantSplit/>
          <w:trHeight w:val="1134"/>
        </w:trPr>
        <w:tc>
          <w:tcPr>
            <w:tcW w:w="2098" w:type="dxa"/>
            <w:vMerge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extDirection w:val="btLr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68" w:type="dxa"/>
            <w:textDirection w:val="btLr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567" w:type="dxa"/>
            <w:textDirection w:val="btLr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extDirection w:val="btLr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42" w:type="dxa"/>
            <w:textDirection w:val="btLr"/>
          </w:tcPr>
          <w:p w:rsidR="00DC2400" w:rsidRPr="003312D5" w:rsidRDefault="00DC2400" w:rsidP="00C560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Соот.занм.должн.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от 45</w:t>
            </w: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МБДОУ д/с № 2 «Ромашка»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МБДОУ  д/с № 4 «Золотой ключик»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МБДОУ  Немерской детский сад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МБОУ Дубровская СОШ № 1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МБОУДавыдчинская ООШ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МБОУПеклинская СОШ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МБОУ Сещинская СОШ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AA" w:rsidRPr="003312D5" w:rsidTr="00A45B9F">
        <w:tc>
          <w:tcPr>
            <w:tcW w:w="209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МБОУ Рековичская ООШ</w:t>
            </w:r>
          </w:p>
        </w:tc>
        <w:tc>
          <w:tcPr>
            <w:tcW w:w="102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C2400" w:rsidRPr="003312D5" w:rsidRDefault="00DC2400" w:rsidP="00C560A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1B8" w:rsidRPr="00932BAA" w:rsidRDefault="00B76F0C" w:rsidP="00656767">
      <w:pPr>
        <w:shd w:val="clear" w:color="auto" w:fill="FFFFFF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51B8" w:rsidRPr="00932BAA">
        <w:rPr>
          <w:rFonts w:ascii="Times New Roman" w:hAnsi="Times New Roman" w:cs="Times New Roman"/>
          <w:sz w:val="28"/>
          <w:szCs w:val="28"/>
        </w:rPr>
        <w:t xml:space="preserve">В районе большое внимание уделяется социальной поддержке педагогических работников. Во всех образовательных учреждениях осуществляются меры социальной поддержки по оплате коммунальных услуг, оплата 50% стоимости проезда педагогическим работникам проживающим не по месту работы, выплата материальной помощи к отпуску в размере 2000 рублей. 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Заработная плата работников образовательных учреждений района по состоянию на  31. 12. 2016 г.: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-средняя заработная плата педагогических работников учреждений общего образования составила- 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>20940,00</w:t>
      </w:r>
      <w:r w:rsidRPr="00932BAA">
        <w:rPr>
          <w:rFonts w:ascii="Times New Roman" w:hAnsi="Times New Roman" w:cs="Times New Roman"/>
          <w:sz w:val="28"/>
          <w:szCs w:val="28"/>
        </w:rPr>
        <w:t xml:space="preserve"> в том числе учителя 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>21290,00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учреждений, реализующих программы дошкольного образования составила-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>17655,00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учреждений, реализующих программы дополнительного  образования составила-16660,80</w:t>
      </w:r>
    </w:p>
    <w:p w:rsidR="005012AD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средняя заработная плата прочего персонала составила-9179,70 рублей.</w:t>
      </w:r>
    </w:p>
    <w:p w:rsidR="00932BAA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12AD" w:rsidRPr="00932BAA">
        <w:rPr>
          <w:rFonts w:ascii="Times New Roman" w:hAnsi="Times New Roman" w:cs="Times New Roman"/>
          <w:b/>
          <w:sz w:val="28"/>
          <w:szCs w:val="28"/>
        </w:rPr>
        <w:t>. Состояние учебно-воспитательного процесса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 2016 году по новым стандартам обучаются 977 школьников 1-х-6-х классов и 702 дошкольника.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связи с  вступлением в силу  с 1 сентября 2016 года федеральных государственных образовательных стандартов начального общего образования обучающихся с ограниченными возможностями здоровья  и  образования обучающихся с умственной отсталостью (интеллектуальными нарушениями) в районе  проведена работа по организации обучения детей, ранее признанных необучаемыми. 13 педагогов получили дополнительное профессиональное образования на  курсах повышения квалификации. 35 педагогических работников дошкольных образовательных организаций и общеобразовательных организаций прошли на базе БИПКРО курсовую переподготовку, позволяющую осуществлять обучение по адаптированным основным общеобразовательным программам.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августе 2016 года в районе проведено выездное заседание ПМПК, в результате которого 6 детей, ранее не  обучаемых, приняты в  общеобразовательные учреждения, выбранные родителями. Обучение проходится по адаптированным общеобразовательным программам, рекомендованным областной ПМПК преимущественно на дому.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соответствии с «Дорожными картами» в образовательных учреждениях проводится работа по организации инклюзивного образования детей с ограниченными возможностями здоровья. В 2016 году  в ОУ района воспитывается и обучается 40 таких детей, из них 32 детей-инвалидов (24 в школах и 8 в садах). Три  ребенка – инвалида участвуют в дистанционном обучении. По адаптированным общеобразовательным программам на дому обучается 11 детей - инвалидов. 18 детей-инвалидов в возрасте от 5 до 18 лет получают дополнительное образование.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Официальные сайты всех образовательных учреждений района и отдела образования адаптированы для лиц с нарушением зрения в части обеспечения возможности увеличения текста и увеличения его яркости.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lastRenderedPageBreak/>
        <w:t>Главная цель образовательной политики муниципальной системы образования – это формирование принципиально нового качественного образования. Государственная программа Российской Федерации "Развитие образования" на 2013-2020 годы предполагает формирование общероссийской системы оценки качества общего образования, в рамках которой проводится оценка индивидуальных достижений учащихся тремя видами оценочных процедур. Это - государственные экзамены, национальные и международные исследования и мониторинги, внутриклассное и внутришкольное оценивание.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Качество знаний обучающихся в 2016 году  составило 54,9%.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2016 года прошла в форме ОГЭ и ЕГЭ. 141  девятиклассников справились с экзаменами по обязательным предметам на государственной итоговой аттестации за курс основной школы. На «4» и «5» выполнили экзаменационные работы более 80%. Самыми массовыми экзаменами по выбору в 2016 году стали биология (85 человек) и география (73 человека).  Средний балл по русскому языку составил 4,4, по математике – 4,3. Все  учащиеся девятых классов получили аттестат об основном общем образовании, 12 человек получили аттестат с отличием.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за курс средней школы прошли 92 выпускника и получили аттестат о среднем общем образовании, 9 выпускников награждены медалью «За особые успехи в учении».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На экзамене по русскому языку четверо одиннадцатиклассников Дубровской № 2 и Сещинской школ показали результаты выше 90 баллов, 40 % выпускников набрали 70 баллов и выше. Средний балл по русскому языку составил </w:t>
      </w:r>
      <w:r w:rsidRPr="00932BAA">
        <w:rPr>
          <w:rFonts w:ascii="Times New Roman" w:eastAsia="Times New Roman" w:hAnsi="Times New Roman"/>
          <w:sz w:val="28"/>
          <w:szCs w:val="28"/>
          <w:lang w:eastAsia="ru-RU"/>
        </w:rPr>
        <w:t xml:space="preserve">66,8 </w:t>
      </w:r>
      <w:r w:rsidRPr="00932BAA">
        <w:rPr>
          <w:rFonts w:ascii="Times New Roman" w:hAnsi="Times New Roman" w:cs="Times New Roman"/>
          <w:sz w:val="28"/>
          <w:szCs w:val="28"/>
        </w:rPr>
        <w:t>баллов. Менее успешным для одиннадцатиклассников оказался экзамен по математике. Базовый и профильный уровни  сдавало примерно равное количество  выпускников (74 и 76 соответственно). Большинство выпускников выбрали математику и на базовом, и на профильном уровне и это было стратегически правильным решением. Не преодолев пороговый балл по  профильной математике, трем одиннадцатиклассникам был зачтен экзамен  базового уровня. Средний результат математики профильного уровня составил 49,3 балла, 76 баллов - самый высокий результат у выпускника Сещинской школы.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За ежегодные высокие  результаты итоговой аттестации, за предоставление обучающимся возможности получения качественного образования и развития их способностей Сещинская школа стала одной из трех школ Брянской области, попавших в ТОП 200 Лучших сельских школ России. </w:t>
      </w:r>
    </w:p>
    <w:p w:rsidR="005012AD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Дубровский  детский сад №4 "Золотой ключик" в - 2016 году  занял 1 место среди детских садов Брянской  области  в рейтинге муниципальных детских садов России – 2015 по данным Федерального института развития образования и Института изучения детства, семьи и воспитания.</w:t>
      </w:r>
    </w:p>
    <w:p w:rsidR="00932BAA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12AD" w:rsidRPr="00932BAA">
        <w:rPr>
          <w:rFonts w:ascii="Times New Roman" w:hAnsi="Times New Roman" w:cs="Times New Roman"/>
          <w:b/>
          <w:sz w:val="28"/>
          <w:szCs w:val="28"/>
        </w:rPr>
        <w:t>. Развитие системы поддержки талантливых детей</w:t>
      </w:r>
    </w:p>
    <w:p w:rsidR="001069B8" w:rsidRPr="00932BAA" w:rsidRDefault="005012AD" w:rsidP="00106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Развитию системы поддержки талантливых детей способствует проведение всероссийской олимпиады школьников. В 2016 году в школьном этапе Олимпиады приняли участие </w:t>
      </w:r>
      <w:r w:rsidR="00213B25" w:rsidRPr="00932BAA">
        <w:rPr>
          <w:rFonts w:ascii="Times New Roman" w:hAnsi="Times New Roman" w:cs="Times New Roman"/>
          <w:sz w:val="28"/>
          <w:szCs w:val="28"/>
        </w:rPr>
        <w:t>827</w:t>
      </w:r>
      <w:r w:rsidRPr="00932BA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13B25" w:rsidRPr="00932BAA">
        <w:rPr>
          <w:rFonts w:ascii="Times New Roman" w:hAnsi="Times New Roman" w:cs="Times New Roman"/>
          <w:sz w:val="28"/>
          <w:szCs w:val="28"/>
        </w:rPr>
        <w:t xml:space="preserve">4-11 классов, из них 708 победителей </w:t>
      </w:r>
      <w:r w:rsidR="00213B25" w:rsidRPr="00932BAA">
        <w:rPr>
          <w:rFonts w:ascii="Times New Roman" w:hAnsi="Times New Roman" w:cs="Times New Roman"/>
          <w:sz w:val="28"/>
          <w:szCs w:val="28"/>
        </w:rPr>
        <w:lastRenderedPageBreak/>
        <w:t xml:space="preserve">и призеров. </w:t>
      </w:r>
      <w:r w:rsidRPr="00932BAA">
        <w:rPr>
          <w:rFonts w:ascii="Times New Roman" w:hAnsi="Times New Roman" w:cs="Times New Roman"/>
          <w:sz w:val="28"/>
          <w:szCs w:val="28"/>
        </w:rPr>
        <w:t xml:space="preserve"> В муниципальном – </w:t>
      </w:r>
      <w:r w:rsidR="00213B25" w:rsidRPr="00932BAA">
        <w:rPr>
          <w:rFonts w:ascii="Times New Roman" w:hAnsi="Times New Roman" w:cs="Times New Roman"/>
          <w:sz w:val="28"/>
          <w:szCs w:val="28"/>
        </w:rPr>
        <w:t>216</w:t>
      </w:r>
      <w:r w:rsidRPr="00932BAA">
        <w:rPr>
          <w:rFonts w:ascii="Times New Roman" w:hAnsi="Times New Roman" w:cs="Times New Roman"/>
          <w:sz w:val="28"/>
          <w:szCs w:val="28"/>
        </w:rPr>
        <w:t xml:space="preserve">  учащихся 7-11 классов. Победителями и призёрами муниципального этапа Олимпиады стали </w:t>
      </w:r>
      <w:r w:rsidR="00213B25" w:rsidRPr="00932BAA">
        <w:rPr>
          <w:rFonts w:ascii="Times New Roman" w:hAnsi="Times New Roman" w:cs="Times New Roman"/>
          <w:sz w:val="28"/>
          <w:szCs w:val="28"/>
        </w:rPr>
        <w:t>92</w:t>
      </w:r>
      <w:r w:rsidRPr="00932BA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13B25" w:rsidRPr="00932BAA">
        <w:rPr>
          <w:rFonts w:ascii="Times New Roman" w:hAnsi="Times New Roman" w:cs="Times New Roman"/>
          <w:sz w:val="28"/>
          <w:szCs w:val="28"/>
        </w:rPr>
        <w:t>а</w:t>
      </w:r>
      <w:r w:rsidRPr="00932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2AD" w:rsidRPr="00932BAA" w:rsidRDefault="005012AD" w:rsidP="00106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региональном этапе 23 участника представляли Дубровский район.  Учащимися Дубровской школы № 2  завоеваны  1 победа и 3 призовых места по биологии, экологии, физической культуре и технологии. Победителей и призёров подготовили Елена Викторовна Чернякова, Маргарита Викторовна Мамичева, Надежда Ивановна Ракович, Игорь Станиславович Алешин. Честь Брянской области на заключительном этапе олимпиады по экологии в городе Екатеринбурге защищали два школьника Брянского лицея № 1  имени Пушкина и Дубровской средней школы № 2. Кирсанов Максим стал призером Всероссийской экологической олимпиады, руководитель Елена Викторовна Чернякова.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Весомой мерой поддержки талантливых детей является учреждение  именных стипендий районного Совета народных депутатов, администрации Дубровского района. В 2016 году стипендии выплачивались 9-ти учащимся в размере 500 рублей в течение 10 месяцев, на общую сумму 45 тысяч рублей.</w:t>
      </w:r>
    </w:p>
    <w:p w:rsidR="005012AD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Кирсанов Максим, учащийся 10 класса МБОУ Дубровской №2 СОШ в 2016 году удостоен Стипендии Брянской областной Думы, Губернатора Брянской области. В рамках государственной поддержки талантливой молодежи Кирсанов Максим также стал обладателем всероссийской премии  в размере 30 тысяч рублей. 28 февраля 2017 года ему будет вручен диплом  Министерства образования  и науки  Российской Федерации.</w:t>
      </w:r>
    </w:p>
    <w:p w:rsidR="00932BAA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AD" w:rsidRPr="00932BAA" w:rsidRDefault="00932BAA" w:rsidP="006567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12AD" w:rsidRPr="00932BAA">
        <w:rPr>
          <w:rFonts w:ascii="Times New Roman" w:hAnsi="Times New Roman" w:cs="Times New Roman"/>
          <w:b/>
          <w:sz w:val="28"/>
          <w:szCs w:val="28"/>
        </w:rPr>
        <w:t>. Организация деятельности в области воспитания детей.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Стратегическим ориентиром в области воспитания сформулированным Президентом Российской Федерации В.В. Путиным является: 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Деятельность отдела образования в области воспитания и дополнительного образования в – 2016 году была направлена на реализацию данных ориентиров.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Одним из знаковых событий,  приуроченных к Году кино стал проект «Театральная суббота» организованный Брянским театром Драмы им А.К.Толстого для школьников Брянской области под патронажем Правительством Брянской области. Школьники района приняли активное участие в данном проекте и посетили более 15 спектаклей. Под эгидой Года Кино проведены муниципальный этап Всероссийского конкурса «Живая классика», а так же конкурс чтецов «Моя Родина». В конкурсе «Живая классика» лучшими чтецами стали: учащийся 10 класса МБОУ Дубровской №1 СОШ </w:t>
      </w:r>
      <w:r w:rsidRPr="00932BAA">
        <w:rPr>
          <w:rFonts w:ascii="Times New Roman" w:hAnsi="Times New Roman"/>
          <w:sz w:val="28"/>
          <w:szCs w:val="28"/>
        </w:rPr>
        <w:t>Арапов Александр</w:t>
      </w:r>
      <w:r w:rsidRPr="00932BAA">
        <w:rPr>
          <w:rFonts w:ascii="Times New Roman" w:hAnsi="Times New Roman" w:cs="Times New Roman"/>
          <w:sz w:val="28"/>
          <w:szCs w:val="28"/>
        </w:rPr>
        <w:t xml:space="preserve"> и учащаяся 6 класса МБОУ Сещинской СОШ Смоловская Яна. Продолжали свою деятельность школьные театры. Театральная постановка «Дорожные знаки» стала лауреатом областного смотра художественной самодеятельности  «Я вхожу в мир искусств», руководитель Прохоренко Т.М.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патриотическому воспитанию строилась в соответствии с «Региональным комплексным планом мероприятий по патриотическому воспитанию жителей Брянской области на 2016 – 2020 годы».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Наиболее масштабной в рамках района стала районная патриотическая акция «Бессмертный полк», которая  проводится с 2013 года в соответствии с Уставом Всероссийской акции «Бессмертный полк».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«Бессмертный полк» района на сегодняшний день насчитывает более 450 погибших воинов. Координатор «Бессмертного полка»  района – заместитель директора по воспитательной работе МБОУ Дубровской №1 СОШ им. генерал-майора Никитина И.С. </w:t>
      </w:r>
      <w:r w:rsidR="00932BAA">
        <w:rPr>
          <w:rFonts w:ascii="Times New Roman" w:hAnsi="Times New Roman" w:cs="Times New Roman"/>
          <w:sz w:val="28"/>
          <w:szCs w:val="28"/>
        </w:rPr>
        <w:t>–</w:t>
      </w:r>
      <w:r w:rsidRPr="00932BAA">
        <w:rPr>
          <w:rFonts w:ascii="Times New Roman" w:hAnsi="Times New Roman" w:cs="Times New Roman"/>
          <w:sz w:val="28"/>
          <w:szCs w:val="28"/>
        </w:rPr>
        <w:t>Андрюшина Н.П.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6 мая 2016 года проведен 25 финал ДЮП. Победителями финала стали юнармейцы МБОУ Дубровской №1 СОШ и МБОУ Давыдчинской ООШ в возрастных категориях игр «Зарница» и «Орленок», взводы подготовили учителя ОБЖ Филимоненков С.А и Латышев В.Я.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17 марта 2016 года прошел районный этап конкурса-акции «Я </w:t>
      </w:r>
      <w:r w:rsidR="00932BAA">
        <w:rPr>
          <w:rFonts w:ascii="Times New Roman" w:hAnsi="Times New Roman" w:cs="Times New Roman"/>
          <w:sz w:val="28"/>
          <w:szCs w:val="28"/>
        </w:rPr>
        <w:t>–</w:t>
      </w:r>
      <w:r w:rsidRPr="00932BAA">
        <w:rPr>
          <w:rFonts w:ascii="Times New Roman" w:hAnsi="Times New Roman" w:cs="Times New Roman"/>
          <w:sz w:val="28"/>
          <w:szCs w:val="28"/>
        </w:rPr>
        <w:t xml:space="preserve"> гражданин России». Победителями районного этапа 16 Всероссийского конкурса-акции «Я – гражданин России» признан социальный проект учащихся Сещинской СОШ 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2BAA">
        <w:rPr>
          <w:rFonts w:ascii="Times New Roman" w:hAnsi="Times New Roman" w:cs="Times New Roman"/>
          <w:b/>
          <w:bCs/>
          <w:sz w:val="28"/>
          <w:szCs w:val="28"/>
          <w:lang w:val="en-US"/>
        </w:rPr>
        <w:t>London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 xml:space="preserve">град» </w:t>
      </w:r>
      <w:r w:rsidRPr="00932BAA">
        <w:rPr>
          <w:rFonts w:ascii="Times New Roman" w:hAnsi="Times New Roman" w:cs="Times New Roman"/>
          <w:bCs/>
          <w:sz w:val="28"/>
          <w:szCs w:val="28"/>
        </w:rPr>
        <w:t>(решение актуальных проблем образовательного учреждения),</w:t>
      </w:r>
      <w:r w:rsidRPr="00932BAA">
        <w:rPr>
          <w:bCs/>
          <w:sz w:val="28"/>
          <w:szCs w:val="28"/>
        </w:rPr>
        <w:t xml:space="preserve"> </w:t>
      </w:r>
      <w:r w:rsidRPr="00932BAA">
        <w:rPr>
          <w:rFonts w:ascii="Times New Roman" w:hAnsi="Times New Roman" w:cs="Times New Roman"/>
          <w:sz w:val="28"/>
          <w:szCs w:val="28"/>
        </w:rPr>
        <w:t>руководитель – Смоловская В.Н. Данный проект стал призером Всероссийского конкурса «Я – гражданин России», в номинации «Благоустройство».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 2016 году детские школьные общественные организации активно влились в общероссийскую общественно-государственную детско-юношескую организацию «Российское движение школьников». Учащаяся МБОУ Сещинской СОШ Бурова Анна  приняла активное участие в областном проекте «Детская общественная правовая палата».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Одними из ярких направлений деятельности ученического самоуправления являются: школьное телевидение, МБОУ Дубровской №2 СОШ «Четыре четверти», школьные парламенты. </w:t>
      </w:r>
    </w:p>
    <w:p w:rsidR="005012AD" w:rsidRPr="00932BAA" w:rsidRDefault="005012AD" w:rsidP="006567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С сентября 2016 года функционирует созданное на базе общеобразовательных учреждение детское объединение Дружины юных пожарных.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С 13 по 17 мая 2016 года в районе проводились</w:t>
      </w:r>
      <w:r w:rsidRPr="00932BA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2BAA">
        <w:rPr>
          <w:rFonts w:ascii="Times New Roman" w:hAnsi="Times New Roman" w:cs="Times New Roman"/>
          <w:spacing w:val="6"/>
          <w:sz w:val="28"/>
          <w:szCs w:val="28"/>
          <w:lang w:val="en-US"/>
        </w:rPr>
        <w:t>XIV</w:t>
      </w:r>
      <w:r w:rsidRPr="00932BAA">
        <w:rPr>
          <w:rFonts w:ascii="Times New Roman" w:hAnsi="Times New Roman" w:cs="Times New Roman"/>
          <w:spacing w:val="6"/>
          <w:sz w:val="28"/>
          <w:szCs w:val="28"/>
        </w:rPr>
        <w:t xml:space="preserve"> открытые региональные соревнова</w:t>
      </w:r>
      <w:r w:rsidRPr="00932BAA">
        <w:rPr>
          <w:rFonts w:ascii="Times New Roman" w:hAnsi="Times New Roman" w:cs="Times New Roman"/>
          <w:spacing w:val="1"/>
          <w:sz w:val="28"/>
          <w:szCs w:val="28"/>
        </w:rPr>
        <w:t>ния «Школа безопасности». В соревнованиях приняли участие 33 команды из районов области. Наш район представляла команда МБОУ Дубровской №1 СОШ.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 системе проводится работа по профилактике дорожно-транспортного травматизма. В рамках районной программы по профилактике ДДТТ в 2016 году приобретены наклейки световозвращатели, световозвращающие сигнальные жилеты, стенды для ЮИД, учебно-методическое видео-пособие «Безопасность на улицах и дорогах, предназначенное для интерактивного обучения детей правилам безопасного поведения на улицах и дорогах», на сумму 35 тысяч рублей. </w:t>
      </w:r>
    </w:p>
    <w:p w:rsidR="005012AD" w:rsidRPr="00932BAA" w:rsidRDefault="005012AD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2016 году 182 учащихся района и 65 коллективов учащихся стали победителями в 38 конкурсах, смотрах фестивалях разного уровня. На организацию и проведение конкурсов, фестивалей, смотров, спортивных соревнований  из муниципального бюджета выделено более 530 тысячи рублей.</w:t>
      </w:r>
    </w:p>
    <w:p w:rsidR="00B60097" w:rsidRPr="00932BAA" w:rsidRDefault="00B60097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660" w:rsidRPr="00932BAA" w:rsidRDefault="00932BAA" w:rsidP="00932BAA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F7660" w:rsidRPr="00932BAA">
        <w:rPr>
          <w:rFonts w:ascii="Times New Roman" w:hAnsi="Times New Roman" w:cs="Times New Roman"/>
          <w:b/>
          <w:bCs/>
          <w:sz w:val="28"/>
          <w:szCs w:val="28"/>
        </w:rPr>
        <w:t>Сохранение</w:t>
      </w:r>
      <w:r w:rsidR="00A45B9F" w:rsidRPr="00932BAA">
        <w:rPr>
          <w:rFonts w:ascii="Times New Roman" w:hAnsi="Times New Roman" w:cs="Times New Roman"/>
          <w:b/>
          <w:bCs/>
          <w:sz w:val="28"/>
          <w:szCs w:val="28"/>
        </w:rPr>
        <w:t xml:space="preserve"> и укрепление </w:t>
      </w:r>
      <w:r w:rsidR="007F7660" w:rsidRPr="00932BAA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 детей.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Для проведения занятий и внеклассной работы в школах  района имеется 10 спортивных залов, 22 спортивных площадки, 1 бассейн, 1 хоккейный корт.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1579 учащихся изучали программу по физической культуре на уроках.  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В целях укрепления здоровья подрастающего поколения, привлечения обучающихся к регулярным занятиям физической культуры и спортом в 2016 году в школах района были проведены соревнования школьников «Президентские состязания», в которых приняли участие 1320 школьников 1-11 классов. 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С января по февраль 2016 года в районе проводился муниципальный этап Всероссийской акция «Спорт - альтернатива пагубным привычкам», в котором приняли участие 1519 школьников.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Ежегодно проводится районная спартакиада: по легкоатлетическому кроссу, настольному теннису, лыжным гонкам,  баскетболу, волейболу, легкой атлетике среди общеобразовательных школ района. Лучших результатов в районной спартакиаде добились: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первое место МБОУ Дубровская №2 СОШ (учителя Кодак С.В., Ракович Н.И., Чухина Л.А.)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второе место - МБОУ Сещинская СОШ (учителя Щелкановцев С.Г., Болячевец Н.А., Казак Л.Н., Ревков В.И.)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- третье место МБОУ Пеклинская СОШ (учитель Понасов Н.П.)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2016 году в смотре физической подготовленности  среди учащихся 10-11 классов приняли участие 177 школьников.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2016 году в районе были проведены тесты в рамках Всероссийского спортивного комплекса «Готов к труду и обороне» (ГТО), в которых приняли участие 158 школьников, из них 39 учащихся получили золотой знак, 48 учащихся - серебряный, 40 учащихся бронзовый знак.</w:t>
      </w:r>
      <w:r w:rsidR="00A45B9F" w:rsidRPr="00932BAA">
        <w:rPr>
          <w:rFonts w:ascii="Times New Roman" w:hAnsi="Times New Roman" w:cs="Times New Roman"/>
          <w:sz w:val="28"/>
          <w:szCs w:val="28"/>
        </w:rPr>
        <w:t xml:space="preserve"> В</w:t>
      </w:r>
      <w:r w:rsidRPr="00932B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5B9F" w:rsidRPr="00932BAA">
        <w:rPr>
          <w:rFonts w:ascii="Times New Roman" w:hAnsi="Times New Roman" w:cs="Times New Roman"/>
          <w:sz w:val="28"/>
          <w:szCs w:val="28"/>
        </w:rPr>
        <w:t>ом</w:t>
      </w:r>
      <w:r w:rsidRPr="00932BAA">
        <w:rPr>
          <w:rFonts w:ascii="Times New Roman" w:hAnsi="Times New Roman" w:cs="Times New Roman"/>
          <w:sz w:val="28"/>
          <w:szCs w:val="28"/>
        </w:rPr>
        <w:t xml:space="preserve"> этап</w:t>
      </w:r>
      <w:r w:rsidR="00A45B9F" w:rsidRPr="00932BAA">
        <w:rPr>
          <w:rFonts w:ascii="Times New Roman" w:hAnsi="Times New Roman" w:cs="Times New Roman"/>
          <w:sz w:val="28"/>
          <w:szCs w:val="28"/>
        </w:rPr>
        <w:t>е</w:t>
      </w:r>
      <w:r w:rsidRPr="00932BAA">
        <w:rPr>
          <w:rFonts w:ascii="Times New Roman" w:hAnsi="Times New Roman" w:cs="Times New Roman"/>
          <w:sz w:val="28"/>
          <w:szCs w:val="28"/>
        </w:rPr>
        <w:t xml:space="preserve"> зимнего фестиваля Всероссийского физкультурно-спортивного комплекса «Готов к труду и обороне» (ГТО) приняли участие 72 школьника из 9 школ района.</w:t>
      </w:r>
    </w:p>
    <w:p w:rsidR="007F7660" w:rsidRPr="00932BAA" w:rsidRDefault="007F7660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Осенью 2016 года ежегодный медицинский осмотр прошли 1607 школьников. По результатам  выявлено, что: к </w:t>
      </w:r>
      <w:r w:rsidRPr="00932B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BAA">
        <w:rPr>
          <w:rFonts w:ascii="Times New Roman" w:hAnsi="Times New Roman" w:cs="Times New Roman"/>
          <w:sz w:val="28"/>
          <w:szCs w:val="28"/>
        </w:rPr>
        <w:t xml:space="preserve"> группе здоровья относятся – 514 учащихся (32%), ко </w:t>
      </w:r>
      <w:r w:rsidRPr="00932B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BAA">
        <w:rPr>
          <w:rFonts w:ascii="Times New Roman" w:hAnsi="Times New Roman" w:cs="Times New Roman"/>
          <w:sz w:val="28"/>
          <w:szCs w:val="28"/>
        </w:rPr>
        <w:t xml:space="preserve"> – 1002 (62%), к </w:t>
      </w:r>
      <w:r w:rsidRPr="00932B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2BAA">
        <w:rPr>
          <w:rFonts w:ascii="Times New Roman" w:hAnsi="Times New Roman" w:cs="Times New Roman"/>
          <w:sz w:val="28"/>
          <w:szCs w:val="28"/>
        </w:rPr>
        <w:t xml:space="preserve"> – 63 (4%), к </w:t>
      </w:r>
      <w:r w:rsidRPr="00932B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2BAA">
        <w:rPr>
          <w:rFonts w:ascii="Times New Roman" w:hAnsi="Times New Roman" w:cs="Times New Roman"/>
          <w:sz w:val="28"/>
          <w:szCs w:val="28"/>
        </w:rPr>
        <w:t xml:space="preserve"> – 15 (1%), </w:t>
      </w:r>
      <w:r w:rsidRPr="00932B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2BAA">
        <w:rPr>
          <w:rFonts w:ascii="Times New Roman" w:hAnsi="Times New Roman" w:cs="Times New Roman"/>
          <w:sz w:val="28"/>
          <w:szCs w:val="28"/>
        </w:rPr>
        <w:t xml:space="preserve"> – 13 (1%).</w:t>
      </w:r>
    </w:p>
    <w:p w:rsidR="00A45B9F" w:rsidRPr="00932BAA" w:rsidRDefault="00A45B9F" w:rsidP="00656767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32BAA">
        <w:rPr>
          <w:rFonts w:ascii="Times New Roman" w:hAnsi="Times New Roman" w:cs="Times New Roman"/>
          <w:b/>
          <w:sz w:val="28"/>
          <w:szCs w:val="28"/>
        </w:rPr>
        <w:t>Питание детей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организация качественного питания детей является важнейшей задачей  образовательных  учреждений, отдела образования  и администрации Дубровского района.  </w:t>
      </w:r>
      <w:r w:rsidRPr="00932BAA">
        <w:rPr>
          <w:rFonts w:ascii="Times New Roman" w:hAnsi="Times New Roman" w:cs="Times New Roman"/>
          <w:sz w:val="28"/>
          <w:szCs w:val="28"/>
        </w:rPr>
        <w:t xml:space="preserve">Питание организовано в 8 школах района  для 1579 школьников, за счёт финансирования из областного и местного бюджетов и привлечения родительских средств. 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Arial1" w:hAnsi="Arial1" w:cs="Arial1"/>
          <w:sz w:val="28"/>
          <w:szCs w:val="28"/>
          <w:lang w:eastAsia="ru-RU"/>
        </w:rPr>
      </w:pPr>
      <w:r w:rsidRPr="00932BAA">
        <w:rPr>
          <w:rFonts w:ascii="Arial1" w:hAnsi="Arial1" w:cs="Arial1"/>
          <w:sz w:val="28"/>
          <w:szCs w:val="28"/>
          <w:lang w:eastAsia="ru-RU"/>
        </w:rPr>
        <w:t xml:space="preserve">Для обеспечения финансирования питания школьников общеобразовательных учреждений в 2016 году выделено </w:t>
      </w:r>
      <w:r w:rsidRPr="00932BAA">
        <w:rPr>
          <w:rFonts w:ascii="Times New Roman" w:hAnsi="Times New Roman" w:cs="Arial1"/>
          <w:sz w:val="28"/>
          <w:szCs w:val="28"/>
          <w:lang w:eastAsia="ru-RU"/>
        </w:rPr>
        <w:t>1</w:t>
      </w:r>
      <w:r w:rsidRPr="00932BAA">
        <w:rPr>
          <w:rFonts w:ascii="Arial1" w:hAnsi="Arial1" w:cs="Arial1"/>
          <w:sz w:val="28"/>
          <w:szCs w:val="28"/>
          <w:lang w:eastAsia="ru-RU"/>
        </w:rPr>
        <w:t> </w:t>
      </w:r>
      <w:r w:rsidRPr="00932BAA">
        <w:rPr>
          <w:rFonts w:ascii="Times New Roman" w:hAnsi="Times New Roman" w:cs="Arial1"/>
          <w:sz w:val="28"/>
          <w:szCs w:val="28"/>
          <w:lang w:eastAsia="ru-RU"/>
        </w:rPr>
        <w:t>351</w:t>
      </w:r>
      <w:r w:rsidRPr="00932BAA">
        <w:rPr>
          <w:rFonts w:ascii="Arial1" w:hAnsi="Arial1" w:cs="Arial1"/>
          <w:sz w:val="28"/>
          <w:szCs w:val="28"/>
          <w:lang w:eastAsia="ru-RU"/>
        </w:rPr>
        <w:t> </w:t>
      </w:r>
      <w:r w:rsidRPr="00932BAA">
        <w:rPr>
          <w:rFonts w:ascii="Times New Roman" w:hAnsi="Times New Roman" w:cs="Arial1"/>
          <w:sz w:val="28"/>
          <w:szCs w:val="28"/>
          <w:lang w:eastAsia="ru-RU"/>
        </w:rPr>
        <w:t>363,55</w:t>
      </w:r>
      <w:r w:rsidRPr="00932BAA">
        <w:rPr>
          <w:rFonts w:ascii="Arial1" w:hAnsi="Arial1" w:cs="Arial1"/>
          <w:sz w:val="28"/>
          <w:szCs w:val="28"/>
          <w:lang w:eastAsia="ru-RU"/>
        </w:rPr>
        <w:t xml:space="preserve">  руб., из них:</w:t>
      </w:r>
    </w:p>
    <w:p w:rsidR="00A45B9F" w:rsidRPr="00932BAA" w:rsidRDefault="00A45B9F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BAA">
        <w:rPr>
          <w:rFonts w:ascii="Times New Roman" w:hAnsi="Times New Roman" w:cs="Times New Roman"/>
          <w:sz w:val="28"/>
          <w:szCs w:val="28"/>
          <w:lang w:eastAsia="ru-RU"/>
        </w:rPr>
        <w:t>691363,55  руб. средства областного бюджета;</w:t>
      </w:r>
    </w:p>
    <w:p w:rsidR="00A45B9F" w:rsidRPr="00932BAA" w:rsidRDefault="00A45B9F" w:rsidP="0065676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BAA">
        <w:rPr>
          <w:rFonts w:ascii="Times New Roman" w:hAnsi="Times New Roman" w:cs="Times New Roman"/>
          <w:sz w:val="28"/>
          <w:szCs w:val="28"/>
          <w:lang w:eastAsia="ru-RU"/>
        </w:rPr>
        <w:t xml:space="preserve">660000,00 руб., средства местного бюджета. 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lastRenderedPageBreak/>
        <w:t xml:space="preserve">Во всех общеобразовательных учреждениях для детей из малообеспеченных и многодетных семей организован горячий завтрак на 16 рублей (из расчёта 10 рублей из областного бюджета и 6 рублей </w:t>
      </w:r>
      <w:r w:rsidRPr="00932BAA">
        <w:rPr>
          <w:rFonts w:ascii="Times New Roman" w:hAnsi="Times New Roman" w:cs="Times New Roman"/>
          <w:sz w:val="28"/>
          <w:szCs w:val="28"/>
          <w:lang w:eastAsia="ru-RU"/>
        </w:rPr>
        <w:t xml:space="preserve">из местного бюджета </w:t>
      </w:r>
      <w:r w:rsidRPr="00932BAA">
        <w:rPr>
          <w:rFonts w:ascii="Times New Roman" w:hAnsi="Times New Roman" w:cs="Times New Roman"/>
          <w:sz w:val="28"/>
          <w:szCs w:val="28"/>
        </w:rPr>
        <w:t>в день на одного обучающегося). Для всех остальных категорий обучающихся на организацию питания из  местного бюджета выделяется 4 рубля на одного ребенка в день.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Родительская доля в МБОУ Давыдчинской ООШ, МБОУ Рековичской ООШ,  филиале МБОУ Пеклинской СОШ  Рябчинской СОШ, филиале МБОУ Сещинской СОШ Алешинской ООШ составляла 12 рублей в день, в МБОУ Пеклинской СОШ 15 рублей (это родительская доля для организации завтрака). 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МБОУ Дубровской №1 СОШ, МБОУ Дубровской №2 СОШ, МБОУ  Сещинской СОШ организовано двухразовое питание (завтрак за счет выплат, обед за родительские средства). Родительская доля составляет – 45 – 50 рублей в день на одного обучающего (это родительская доля для организации обеда).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Фактические расходы на организацию питания в 2016 году</w:t>
      </w:r>
    </w:p>
    <w:tbl>
      <w:tblPr>
        <w:tblW w:w="951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417"/>
        <w:gridCol w:w="1701"/>
        <w:gridCol w:w="1861"/>
      </w:tblGrid>
      <w:tr w:rsidR="00932BAA" w:rsidRPr="00932BAA" w:rsidTr="00A45B9F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 всего (в среднем за 2016 г.)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расход на 1.01.2017 года</w:t>
            </w:r>
          </w:p>
        </w:tc>
      </w:tr>
      <w:tr w:rsidR="00932BAA" w:rsidRPr="00932BAA" w:rsidTr="00A45B9F">
        <w:trPr>
          <w:trHeight w:val="558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 (род.доля)</w:t>
            </w:r>
          </w:p>
        </w:tc>
      </w:tr>
      <w:tr w:rsidR="00932BAA" w:rsidRPr="00932BAA" w:rsidTr="00A45B9F">
        <w:trPr>
          <w:trHeight w:val="8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МБДОУ Дубровский детский сад № 4 «Золотой ключик»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547 844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428 850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МБДОУ Дубровский детский сад №2 «Ромашка»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586 780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685 317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МБДОУ Немерской детский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25 626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71 582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МБОУ Давыдчинская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71818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76 030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МБОУ Дубровская №1 СОШ им. генерал-майора Никитина И.С.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450 828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615 555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МБОУ Пеклинская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172 490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298 250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МБОУ Рековичская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30 735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32 378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МБОУ Сещинская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297 703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312 582</w:t>
            </w:r>
          </w:p>
        </w:tc>
      </w:tr>
      <w:tr w:rsidR="00932BAA" w:rsidRPr="00932BAA" w:rsidTr="00A45B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t>2 183 824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2BAA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2BAA">
              <w:rPr>
                <w:rFonts w:ascii="Times New Roman" w:hAnsi="Times New Roman"/>
                <w:noProof/>
                <w:sz w:val="24"/>
                <w:szCs w:val="24"/>
              </w:rPr>
              <w:t>2 520 544</w:t>
            </w:r>
            <w:r w:rsidRPr="00932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BAA" w:rsidRPr="00932BAA" w:rsidTr="00A45B9F">
        <w:trPr>
          <w:trHeight w:val="405"/>
        </w:trPr>
        <w:tc>
          <w:tcPr>
            <w:tcW w:w="95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Дубровская №1 СОШ им. генерал-майора Никитина И.С.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131 850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7507D0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296 629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Дубровская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278 987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7507D0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463 774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Сещинская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158 584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7507D0" w:rsidP="007507D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474 861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Пеклинская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65 992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86 969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85 032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Давыдчинская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31 510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42 346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32BAA" w:rsidRPr="00932BAA" w:rsidTr="00A45B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Cs/>
                <w:lang w:eastAsia="ru-RU"/>
              </w:rPr>
              <w:t>МБОУ Рековичская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24 440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7507D0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sz w:val="24"/>
                <w:szCs w:val="24"/>
                <w:lang w:eastAsia="ru-RU"/>
              </w:rPr>
              <w:t>8 368</w:t>
            </w:r>
          </w:p>
        </w:tc>
      </w:tr>
      <w:tr w:rsidR="00932BAA" w:rsidRPr="00932BAA" w:rsidTr="00A45B9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980</w: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691 363</w: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7507D0" w:rsidP="007507D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1 393 329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9F" w:rsidRPr="00932BAA" w:rsidRDefault="00A45B9F" w:rsidP="00932BA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932BA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109 900</w:t>
            </w:r>
            <w:r w:rsidRPr="00932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поступления денежных средств для организации питания воспитанников дошкольных учреждений являются средства местного бюджета и родительская доля. Стоимость питания в день на одного ребенка составляет в </w:t>
      </w:r>
      <w:r w:rsidRPr="00932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 80 рублей, при этом 62% составляет родительская доля, 38 % составляет местный бюджет.</w:t>
      </w:r>
    </w:p>
    <w:p w:rsidR="00A45B9F" w:rsidRPr="00932BAA" w:rsidRDefault="00A45B9F" w:rsidP="00656767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32BAA">
        <w:rPr>
          <w:rFonts w:ascii="Times New Roman" w:hAnsi="Times New Roman" w:cs="Times New Roman"/>
          <w:b/>
          <w:bCs/>
          <w:sz w:val="28"/>
          <w:szCs w:val="28"/>
        </w:rPr>
        <w:t>Оздоровление детей и  подростков</w:t>
      </w:r>
    </w:p>
    <w:p w:rsidR="00A45B9F" w:rsidRPr="00932BAA" w:rsidRDefault="00A45B9F" w:rsidP="00656767">
      <w:pPr>
        <w:pStyle w:val="af"/>
        <w:ind w:firstLine="567"/>
        <w:jc w:val="both"/>
        <w:rPr>
          <w:b w:val="0"/>
          <w:bCs w:val="0"/>
          <w:szCs w:val="28"/>
        </w:rPr>
      </w:pPr>
      <w:r w:rsidRPr="00932BAA">
        <w:rPr>
          <w:b w:val="0"/>
          <w:bCs w:val="0"/>
          <w:szCs w:val="28"/>
        </w:rPr>
        <w:t>В 2016 году лагеря с дневным пребыванием посетили 650 человек.</w:t>
      </w:r>
      <w:r w:rsidRPr="00932BAA">
        <w:rPr>
          <w:szCs w:val="28"/>
        </w:rPr>
        <w:t xml:space="preserve"> </w:t>
      </w:r>
      <w:r w:rsidRPr="00932BAA">
        <w:rPr>
          <w:b w:val="0"/>
          <w:bCs w:val="0"/>
          <w:szCs w:val="28"/>
        </w:rPr>
        <w:t xml:space="preserve">Из областного бюджета на организацию лагерей с дневным пребыванием выделялось 585 000 рублей, из расчета 50 рублей в день на одного учащегося, из муниципального 257 400 рублей, из расчёта 22 рубля в день, с продолжительностью смены 18 рабочих дней. Работа лагерей проходила в одну смену на базе 6 школ и 3 филиалов. </w:t>
      </w:r>
    </w:p>
    <w:p w:rsidR="00A45B9F" w:rsidRPr="00932BAA" w:rsidRDefault="00A45B9F" w:rsidP="00656767">
      <w:pPr>
        <w:pStyle w:val="af1"/>
        <w:ind w:left="0" w:right="0"/>
        <w:rPr>
          <w:szCs w:val="28"/>
        </w:rPr>
      </w:pPr>
      <w:r w:rsidRPr="00932BAA">
        <w:rPr>
          <w:szCs w:val="28"/>
        </w:rPr>
        <w:t>В лагерях с дневным пребыванием были охвачены: 29 учащихся  «группы риска», 182 учащихся из малообеспеченных семей, 26 школьников из многодетных семей, 19 детей, находящихся на опеке.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В 2016 году было трудоустроено - 20 учащихся. Для трудоустройства несовершеннолетних из областного бюджета выделялось 35 154 рубля. Их получили 5 учащихся Сещинской школы и 4 школьника Дубровской №1 школы. Из местного бюджета на данные цели выделялось  31 тысяча 248 рублей. Их получили 8 учащихся Дубровской №2 школы. На СПК «Зимницкий» было трудоустроено 3 школьника. Также все трудоустроенные несовершеннолетние получили материальное поощрение в размере 900 рублей.</w:t>
      </w:r>
    </w:p>
    <w:p w:rsidR="00A45B9F" w:rsidRPr="00932BAA" w:rsidRDefault="00A45B9F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>600 школьников принимали участие в работе трудовых объединений. По месту жительства были открыты спортивные площадки. За летний период 2016 года их посетили 750</w:t>
      </w:r>
      <w:r w:rsidRPr="0093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BAA">
        <w:rPr>
          <w:rFonts w:ascii="Times New Roman" w:hAnsi="Times New Roman" w:cs="Times New Roman"/>
          <w:sz w:val="28"/>
          <w:szCs w:val="28"/>
        </w:rPr>
        <w:t>человек.</w:t>
      </w:r>
    </w:p>
    <w:p w:rsidR="00FE292A" w:rsidRDefault="00FE292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AA" w:rsidRPr="00932BAA" w:rsidRDefault="00932BAA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097" w:rsidRPr="00932BAA" w:rsidRDefault="005B44AE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097" w:rsidRPr="00932BAA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5B44AE" w:rsidRPr="00932BAA" w:rsidRDefault="00B60097" w:rsidP="00656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AA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                        </w:t>
      </w:r>
      <w:r w:rsidR="005B44AE" w:rsidRPr="00932BAA">
        <w:rPr>
          <w:rFonts w:ascii="Times New Roman" w:hAnsi="Times New Roman" w:cs="Times New Roman"/>
          <w:sz w:val="28"/>
          <w:szCs w:val="28"/>
        </w:rPr>
        <w:tab/>
      </w:r>
      <w:r w:rsidR="005B44AE" w:rsidRPr="00932BAA">
        <w:rPr>
          <w:rFonts w:ascii="Times New Roman" w:hAnsi="Times New Roman" w:cs="Times New Roman"/>
          <w:sz w:val="28"/>
          <w:szCs w:val="28"/>
        </w:rPr>
        <w:tab/>
      </w:r>
      <w:r w:rsidRPr="00932BAA">
        <w:rPr>
          <w:rFonts w:ascii="Times New Roman" w:hAnsi="Times New Roman" w:cs="Times New Roman"/>
          <w:sz w:val="28"/>
          <w:szCs w:val="28"/>
        </w:rPr>
        <w:t xml:space="preserve"> С.Б. Троянов</w:t>
      </w:r>
    </w:p>
    <w:sectPr w:rsidR="005B44AE" w:rsidRPr="00932BAA" w:rsidSect="00FE292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D3" w:rsidRDefault="00CF41D3" w:rsidP="00F410CA">
      <w:pPr>
        <w:spacing w:after="0" w:line="240" w:lineRule="auto"/>
      </w:pPr>
      <w:r>
        <w:separator/>
      </w:r>
    </w:p>
  </w:endnote>
  <w:endnote w:type="continuationSeparator" w:id="0">
    <w:p w:rsidR="00CF41D3" w:rsidRDefault="00CF41D3" w:rsidP="00F4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D3" w:rsidRDefault="00CF41D3" w:rsidP="00F410CA">
      <w:pPr>
        <w:spacing w:after="0" w:line="240" w:lineRule="auto"/>
      </w:pPr>
      <w:r>
        <w:separator/>
      </w:r>
    </w:p>
  </w:footnote>
  <w:footnote w:type="continuationSeparator" w:id="0">
    <w:p w:rsidR="00CF41D3" w:rsidRDefault="00CF41D3" w:rsidP="00F4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0CA"/>
    <w:multiLevelType w:val="hybridMultilevel"/>
    <w:tmpl w:val="18E2F7E6"/>
    <w:lvl w:ilvl="0" w:tplc="F6D62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66E95"/>
    <w:multiLevelType w:val="hybridMultilevel"/>
    <w:tmpl w:val="7D4898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58FC"/>
    <w:multiLevelType w:val="hybridMultilevel"/>
    <w:tmpl w:val="EBFEF53C"/>
    <w:lvl w:ilvl="0" w:tplc="310287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3C1A0C"/>
    <w:multiLevelType w:val="hybridMultilevel"/>
    <w:tmpl w:val="35348494"/>
    <w:lvl w:ilvl="0" w:tplc="8A206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3703"/>
    <w:multiLevelType w:val="hybridMultilevel"/>
    <w:tmpl w:val="574697D2"/>
    <w:lvl w:ilvl="0" w:tplc="2DA80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62D1"/>
    <w:multiLevelType w:val="hybridMultilevel"/>
    <w:tmpl w:val="83AE0FD2"/>
    <w:lvl w:ilvl="0" w:tplc="D4AEC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8630B9"/>
    <w:multiLevelType w:val="multilevel"/>
    <w:tmpl w:val="630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8"/>
    <w:rsid w:val="000038CC"/>
    <w:rsid w:val="00010B14"/>
    <w:rsid w:val="00020764"/>
    <w:rsid w:val="00023A6F"/>
    <w:rsid w:val="00043811"/>
    <w:rsid w:val="00044EF6"/>
    <w:rsid w:val="00063514"/>
    <w:rsid w:val="00071209"/>
    <w:rsid w:val="00073FFE"/>
    <w:rsid w:val="0008654F"/>
    <w:rsid w:val="000904C4"/>
    <w:rsid w:val="00090C63"/>
    <w:rsid w:val="000965F9"/>
    <w:rsid w:val="000B773E"/>
    <w:rsid w:val="000C33C5"/>
    <w:rsid w:val="000C6C22"/>
    <w:rsid w:val="000D6C25"/>
    <w:rsid w:val="001069B8"/>
    <w:rsid w:val="00140856"/>
    <w:rsid w:val="00163536"/>
    <w:rsid w:val="0016444C"/>
    <w:rsid w:val="001C04DA"/>
    <w:rsid w:val="001C6BF3"/>
    <w:rsid w:val="001D0ADE"/>
    <w:rsid w:val="001D0DD0"/>
    <w:rsid w:val="00204076"/>
    <w:rsid w:val="00213B25"/>
    <w:rsid w:val="00225713"/>
    <w:rsid w:val="002332A5"/>
    <w:rsid w:val="00240AC9"/>
    <w:rsid w:val="00246E7D"/>
    <w:rsid w:val="00254481"/>
    <w:rsid w:val="0025687B"/>
    <w:rsid w:val="002646E5"/>
    <w:rsid w:val="00264A9A"/>
    <w:rsid w:val="002842CA"/>
    <w:rsid w:val="002A6EE1"/>
    <w:rsid w:val="002B2400"/>
    <w:rsid w:val="002D5808"/>
    <w:rsid w:val="002F5B85"/>
    <w:rsid w:val="003312D5"/>
    <w:rsid w:val="00345316"/>
    <w:rsid w:val="0037273C"/>
    <w:rsid w:val="00386D24"/>
    <w:rsid w:val="003A49C3"/>
    <w:rsid w:val="003A6FE4"/>
    <w:rsid w:val="003B09E1"/>
    <w:rsid w:val="003B271A"/>
    <w:rsid w:val="003F2E42"/>
    <w:rsid w:val="0043022C"/>
    <w:rsid w:val="004438E1"/>
    <w:rsid w:val="00444D6A"/>
    <w:rsid w:val="00490345"/>
    <w:rsid w:val="004A0831"/>
    <w:rsid w:val="004C1C34"/>
    <w:rsid w:val="004D22F2"/>
    <w:rsid w:val="004F4BE4"/>
    <w:rsid w:val="005012AD"/>
    <w:rsid w:val="00504032"/>
    <w:rsid w:val="0050710F"/>
    <w:rsid w:val="00510156"/>
    <w:rsid w:val="00522CB0"/>
    <w:rsid w:val="005337A6"/>
    <w:rsid w:val="00550B86"/>
    <w:rsid w:val="00563CDF"/>
    <w:rsid w:val="00570FBD"/>
    <w:rsid w:val="005721F6"/>
    <w:rsid w:val="005837AD"/>
    <w:rsid w:val="0058562C"/>
    <w:rsid w:val="00597826"/>
    <w:rsid w:val="005A2475"/>
    <w:rsid w:val="005B2E14"/>
    <w:rsid w:val="005B44AE"/>
    <w:rsid w:val="005C0CE5"/>
    <w:rsid w:val="005C19F6"/>
    <w:rsid w:val="005C7EED"/>
    <w:rsid w:val="005D14C9"/>
    <w:rsid w:val="005E145C"/>
    <w:rsid w:val="005E15C4"/>
    <w:rsid w:val="005E346B"/>
    <w:rsid w:val="005F3898"/>
    <w:rsid w:val="006028E1"/>
    <w:rsid w:val="00610E45"/>
    <w:rsid w:val="00626606"/>
    <w:rsid w:val="006421FA"/>
    <w:rsid w:val="00652B39"/>
    <w:rsid w:val="00656767"/>
    <w:rsid w:val="0067311D"/>
    <w:rsid w:val="006764E7"/>
    <w:rsid w:val="006B0913"/>
    <w:rsid w:val="006C27A3"/>
    <w:rsid w:val="006D684B"/>
    <w:rsid w:val="0070028D"/>
    <w:rsid w:val="0071158C"/>
    <w:rsid w:val="00722E33"/>
    <w:rsid w:val="007507D0"/>
    <w:rsid w:val="007551B8"/>
    <w:rsid w:val="0078093F"/>
    <w:rsid w:val="00784A1D"/>
    <w:rsid w:val="00785BC2"/>
    <w:rsid w:val="00787BF4"/>
    <w:rsid w:val="007D46EF"/>
    <w:rsid w:val="007D4A74"/>
    <w:rsid w:val="007E3025"/>
    <w:rsid w:val="007F7660"/>
    <w:rsid w:val="0080524E"/>
    <w:rsid w:val="008168D6"/>
    <w:rsid w:val="00824847"/>
    <w:rsid w:val="00833C1B"/>
    <w:rsid w:val="0084142D"/>
    <w:rsid w:val="008705C6"/>
    <w:rsid w:val="00874225"/>
    <w:rsid w:val="00874384"/>
    <w:rsid w:val="00875604"/>
    <w:rsid w:val="00895BBE"/>
    <w:rsid w:val="008A1B4C"/>
    <w:rsid w:val="008A6F29"/>
    <w:rsid w:val="008F13C8"/>
    <w:rsid w:val="008F5FC1"/>
    <w:rsid w:val="00911B0D"/>
    <w:rsid w:val="00922B8B"/>
    <w:rsid w:val="00925F4A"/>
    <w:rsid w:val="00932BAA"/>
    <w:rsid w:val="0093375A"/>
    <w:rsid w:val="0095023E"/>
    <w:rsid w:val="009504E6"/>
    <w:rsid w:val="00982B1F"/>
    <w:rsid w:val="009A3D60"/>
    <w:rsid w:val="009A3E6B"/>
    <w:rsid w:val="009B2174"/>
    <w:rsid w:val="009B4084"/>
    <w:rsid w:val="009C32F2"/>
    <w:rsid w:val="009E0D7C"/>
    <w:rsid w:val="009E1222"/>
    <w:rsid w:val="009E65E8"/>
    <w:rsid w:val="009E67A2"/>
    <w:rsid w:val="00A16941"/>
    <w:rsid w:val="00A23D7D"/>
    <w:rsid w:val="00A4080D"/>
    <w:rsid w:val="00A44A17"/>
    <w:rsid w:val="00A45B9F"/>
    <w:rsid w:val="00A50426"/>
    <w:rsid w:val="00A5078D"/>
    <w:rsid w:val="00A5726A"/>
    <w:rsid w:val="00A9040A"/>
    <w:rsid w:val="00A97A6D"/>
    <w:rsid w:val="00AC30B0"/>
    <w:rsid w:val="00AC5061"/>
    <w:rsid w:val="00AD6673"/>
    <w:rsid w:val="00AE39B2"/>
    <w:rsid w:val="00AF4AA7"/>
    <w:rsid w:val="00B213CE"/>
    <w:rsid w:val="00B25F20"/>
    <w:rsid w:val="00B27F32"/>
    <w:rsid w:val="00B43D75"/>
    <w:rsid w:val="00B518B6"/>
    <w:rsid w:val="00B60097"/>
    <w:rsid w:val="00B64975"/>
    <w:rsid w:val="00B76F0C"/>
    <w:rsid w:val="00B844E7"/>
    <w:rsid w:val="00B90B89"/>
    <w:rsid w:val="00B94046"/>
    <w:rsid w:val="00BE10F0"/>
    <w:rsid w:val="00BE204E"/>
    <w:rsid w:val="00BE5A9D"/>
    <w:rsid w:val="00BF2C3A"/>
    <w:rsid w:val="00C00678"/>
    <w:rsid w:val="00C2375F"/>
    <w:rsid w:val="00C35ED3"/>
    <w:rsid w:val="00C560A0"/>
    <w:rsid w:val="00C732CF"/>
    <w:rsid w:val="00C767C5"/>
    <w:rsid w:val="00C7708D"/>
    <w:rsid w:val="00C92E93"/>
    <w:rsid w:val="00CB6639"/>
    <w:rsid w:val="00CC45F5"/>
    <w:rsid w:val="00CF41D3"/>
    <w:rsid w:val="00CF6793"/>
    <w:rsid w:val="00D0223B"/>
    <w:rsid w:val="00D27835"/>
    <w:rsid w:val="00D461DB"/>
    <w:rsid w:val="00D531C9"/>
    <w:rsid w:val="00D5543F"/>
    <w:rsid w:val="00D56FE4"/>
    <w:rsid w:val="00D65196"/>
    <w:rsid w:val="00D678F9"/>
    <w:rsid w:val="00D71222"/>
    <w:rsid w:val="00D90C67"/>
    <w:rsid w:val="00DB369F"/>
    <w:rsid w:val="00DB6601"/>
    <w:rsid w:val="00DC2400"/>
    <w:rsid w:val="00DD4425"/>
    <w:rsid w:val="00E2110B"/>
    <w:rsid w:val="00E230BB"/>
    <w:rsid w:val="00E51C66"/>
    <w:rsid w:val="00E57C30"/>
    <w:rsid w:val="00E60B4A"/>
    <w:rsid w:val="00E6609E"/>
    <w:rsid w:val="00E80608"/>
    <w:rsid w:val="00E917B8"/>
    <w:rsid w:val="00E97D43"/>
    <w:rsid w:val="00EA4472"/>
    <w:rsid w:val="00EC30CE"/>
    <w:rsid w:val="00ED41E3"/>
    <w:rsid w:val="00EE625A"/>
    <w:rsid w:val="00F410CA"/>
    <w:rsid w:val="00F46EC8"/>
    <w:rsid w:val="00F54B06"/>
    <w:rsid w:val="00F804CD"/>
    <w:rsid w:val="00F94822"/>
    <w:rsid w:val="00F966D7"/>
    <w:rsid w:val="00FB0633"/>
    <w:rsid w:val="00FB18BB"/>
    <w:rsid w:val="00FB3D32"/>
    <w:rsid w:val="00FD17B1"/>
    <w:rsid w:val="00FD2BB3"/>
    <w:rsid w:val="00FD46CD"/>
    <w:rsid w:val="00FE292A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A29D-F2D8-4AA5-A3B8-2C8DFF5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7"/>
  </w:style>
  <w:style w:type="paragraph" w:styleId="1">
    <w:name w:val="heading 1"/>
    <w:basedOn w:val="a"/>
    <w:link w:val="10"/>
    <w:uiPriority w:val="99"/>
    <w:qFormat/>
    <w:rsid w:val="009B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1222"/>
    <w:pPr>
      <w:ind w:left="720"/>
      <w:contextualSpacing/>
    </w:pPr>
  </w:style>
  <w:style w:type="paragraph" w:styleId="a5">
    <w:name w:val="Normal (Web)"/>
    <w:basedOn w:val="a"/>
    <w:unhideWhenUsed/>
    <w:rsid w:val="000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0CA"/>
  </w:style>
  <w:style w:type="paragraph" w:styleId="a8">
    <w:name w:val="footer"/>
    <w:basedOn w:val="a"/>
    <w:link w:val="a9"/>
    <w:uiPriority w:val="99"/>
    <w:semiHidden/>
    <w:unhideWhenUsed/>
    <w:rsid w:val="00F4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0CA"/>
  </w:style>
  <w:style w:type="paragraph" w:styleId="aa">
    <w:name w:val="Balloon Text"/>
    <w:basedOn w:val="a"/>
    <w:link w:val="ab"/>
    <w:uiPriority w:val="99"/>
    <w:semiHidden/>
    <w:unhideWhenUsed/>
    <w:rsid w:val="00A4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8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B2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uiPriority w:val="99"/>
    <w:rsid w:val="009B2174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B21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B773E"/>
    <w:pPr>
      <w:spacing w:after="0" w:line="240" w:lineRule="auto"/>
    </w:pPr>
  </w:style>
  <w:style w:type="paragraph" w:styleId="af">
    <w:name w:val="Title"/>
    <w:basedOn w:val="a"/>
    <w:link w:val="af0"/>
    <w:uiPriority w:val="99"/>
    <w:qFormat/>
    <w:rsid w:val="007F7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7F76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lock Text"/>
    <w:basedOn w:val="a"/>
    <w:uiPriority w:val="99"/>
    <w:semiHidden/>
    <w:rsid w:val="007F7660"/>
    <w:pPr>
      <w:spacing w:after="0" w:line="240" w:lineRule="auto"/>
      <w:ind w:left="-720" w:right="11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E236-43E4-4BBE-AC05-F467CCE9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User</cp:lastModifiedBy>
  <cp:revision>2</cp:revision>
  <cp:lastPrinted>2017-01-31T07:15:00Z</cp:lastPrinted>
  <dcterms:created xsi:type="dcterms:W3CDTF">2017-03-09T14:49:00Z</dcterms:created>
  <dcterms:modified xsi:type="dcterms:W3CDTF">2017-03-09T14:49:00Z</dcterms:modified>
</cp:coreProperties>
</file>